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1684507149"/>
        <w:docPartObj>
          <w:docPartGallery w:val="Cover Pages"/>
          <w:docPartUnique/>
        </w:docPartObj>
      </w:sdtPr>
      <w:sdtEndPr>
        <w:rPr>
          <w:rFonts w:ascii="Helvetica" w:hAnsi="Helvetica"/>
          <w:b/>
          <w:bCs/>
          <w:sz w:val="22"/>
          <w:szCs w:val="22"/>
        </w:rPr>
      </w:sdtEndPr>
      <w:sdtContent>
        <w:p w:rsidR="0042185F" w:rsidRDefault="0042185F"/>
        <w:p w:rsidR="0042185F" w:rsidRDefault="0042185F">
          <w:pPr>
            <w:rPr>
              <w:rFonts w:ascii="Helvetica" w:hAnsi="Helvetica"/>
              <w:b/>
              <w:bCs/>
              <w:sz w:val="22"/>
              <w:szCs w:val="22"/>
            </w:rPr>
          </w:pPr>
        </w:p>
        <w:p w:rsidR="0042185F" w:rsidRDefault="0042185F" w:rsidP="0042185F">
          <w:pPr>
            <w:pStyle w:val="NoSpacing"/>
            <w:spacing w:before="40" w:after="560" w:line="216" w:lineRule="auto"/>
            <w:rPr>
              <w:color w:val="4472C4" w:themeColor="accent1"/>
              <w:sz w:val="72"/>
              <w:szCs w:val="72"/>
            </w:rPr>
          </w:pPr>
        </w:p>
        <w:p w:rsidR="0042185F" w:rsidRDefault="0042185F" w:rsidP="0042185F">
          <w:pPr>
            <w:pStyle w:val="NoSpacing"/>
            <w:spacing w:before="40" w:after="560" w:line="216" w:lineRule="auto"/>
            <w:rPr>
              <w:color w:val="4472C4" w:themeColor="accent1"/>
              <w:sz w:val="72"/>
              <w:szCs w:val="72"/>
            </w:rPr>
          </w:pPr>
        </w:p>
        <w:p w:rsidR="0042185F" w:rsidRDefault="0042185F" w:rsidP="0042185F">
          <w:pPr>
            <w:pStyle w:val="NoSpacing"/>
            <w:spacing w:before="40" w:after="560" w:line="216" w:lineRule="auto"/>
            <w:rPr>
              <w:color w:val="4472C4" w:themeColor="accent1"/>
              <w:sz w:val="72"/>
              <w:szCs w:val="72"/>
            </w:rPr>
          </w:pPr>
        </w:p>
        <w:p w:rsidR="0042185F" w:rsidRDefault="0042185F" w:rsidP="0042185F">
          <w:pPr>
            <w:pStyle w:val="NoSpacing"/>
            <w:spacing w:before="40" w:after="560" w:line="216" w:lineRule="auto"/>
            <w:rPr>
              <w:color w:val="4472C4" w:themeColor="accent1"/>
              <w:sz w:val="72"/>
              <w:szCs w:val="72"/>
            </w:rPr>
          </w:pPr>
        </w:p>
        <w:p w:rsidR="0042185F" w:rsidRDefault="0042185F" w:rsidP="0042185F">
          <w:pPr>
            <w:pStyle w:val="NoSpacing"/>
            <w:spacing w:before="40" w:after="560" w:line="216" w:lineRule="auto"/>
            <w:rPr>
              <w:color w:val="4472C4" w:themeColor="accent1"/>
              <w:sz w:val="72"/>
              <w:szCs w:val="72"/>
            </w:rPr>
          </w:pPr>
          <w:r>
            <w:rPr>
              <w:color w:val="4472C4" w:themeColor="accent1"/>
              <w:sz w:val="72"/>
              <w:szCs w:val="72"/>
            </w:rPr>
            <w:t xml:space="preserve">Sample Wing </w:t>
          </w:r>
          <w:r w:rsidR="00DF5794">
            <w:rPr>
              <w:color w:val="4472C4" w:themeColor="accent1"/>
              <w:sz w:val="72"/>
              <w:szCs w:val="72"/>
            </w:rPr>
            <w:t>5</w:t>
          </w:r>
        </w:p>
        <w:sdt>
          <w:sdtPr>
            <w:rPr>
              <w:rFonts w:asciiTheme="minorHAnsi" w:eastAsiaTheme="minorHAnsi" w:hAnsiTheme="minorHAnsi" w:cstheme="minorBidi"/>
              <w:b w:val="0"/>
              <w:bCs w:val="0"/>
              <w:color w:val="auto"/>
              <w:sz w:val="24"/>
              <w:szCs w:val="24"/>
            </w:rPr>
            <w:id w:val="-931657252"/>
            <w:docPartObj>
              <w:docPartGallery w:val="Table of Contents"/>
              <w:docPartUnique/>
            </w:docPartObj>
          </w:sdtPr>
          <w:sdtEndPr>
            <w:rPr>
              <w:rFonts w:ascii="Times New Roman" w:eastAsia="Times New Roman" w:hAnsi="Times New Roman" w:cs="Times New Roman"/>
              <w:noProof/>
              <w:szCs w:val="20"/>
            </w:rPr>
          </w:sdtEndPr>
          <w:sdtContent>
            <w:p w:rsidR="0042185F" w:rsidRDefault="0042185F">
              <w:pPr>
                <w:pStyle w:val="TOCHeading"/>
              </w:pPr>
              <w:r>
                <w:t>Table of Contents</w:t>
              </w:r>
            </w:p>
            <w:p w:rsidR="00DF5794" w:rsidRDefault="0042185F">
              <w:pPr>
                <w:pStyle w:val="TOC1"/>
                <w:tabs>
                  <w:tab w:val="right" w:leader="dot" w:pos="9350"/>
                </w:tabs>
                <w:rPr>
                  <w:rFonts w:asciiTheme="minorHAnsi" w:eastAsiaTheme="minorEastAsia" w:hAnsiTheme="minorHAnsi" w:cstheme="minorBidi"/>
                  <w:b w:val="0"/>
                  <w:bCs w:val="0"/>
                  <w:i w:val="0"/>
                  <w:iCs w:val="0"/>
                  <w:noProof/>
                  <w:szCs w:val="24"/>
                </w:rPr>
              </w:pPr>
              <w:r>
                <w:rPr>
                  <w:b w:val="0"/>
                  <w:bCs w:val="0"/>
                </w:rPr>
                <w:fldChar w:fldCharType="begin"/>
              </w:r>
              <w:r>
                <w:instrText xml:space="preserve"> TOC \o "1-3" \h \z \u </w:instrText>
              </w:r>
              <w:r>
                <w:rPr>
                  <w:b w:val="0"/>
                  <w:bCs w:val="0"/>
                </w:rPr>
                <w:fldChar w:fldCharType="separate"/>
              </w:r>
              <w:hyperlink w:anchor="_Toc136800864" w:history="1">
                <w:r w:rsidR="00DF5794" w:rsidRPr="00FD031F">
                  <w:rPr>
                    <w:rStyle w:val="Hyperlink"/>
                    <w:noProof/>
                  </w:rPr>
                  <w:t>Notification Memo</w:t>
                </w:r>
                <w:r w:rsidR="00DF5794">
                  <w:rPr>
                    <w:noProof/>
                    <w:webHidden/>
                  </w:rPr>
                  <w:tab/>
                </w:r>
                <w:r w:rsidR="00DF5794">
                  <w:rPr>
                    <w:noProof/>
                    <w:webHidden/>
                  </w:rPr>
                  <w:fldChar w:fldCharType="begin"/>
                </w:r>
                <w:r w:rsidR="00DF5794">
                  <w:rPr>
                    <w:noProof/>
                    <w:webHidden/>
                  </w:rPr>
                  <w:instrText xml:space="preserve"> PAGEREF _Toc136800864 \h </w:instrText>
                </w:r>
                <w:r w:rsidR="00DF5794">
                  <w:rPr>
                    <w:noProof/>
                    <w:webHidden/>
                  </w:rPr>
                </w:r>
                <w:r w:rsidR="00DF5794">
                  <w:rPr>
                    <w:noProof/>
                    <w:webHidden/>
                  </w:rPr>
                  <w:fldChar w:fldCharType="separate"/>
                </w:r>
                <w:r w:rsidR="00DF5794">
                  <w:rPr>
                    <w:noProof/>
                    <w:webHidden/>
                  </w:rPr>
                  <w:t>2</w:t>
                </w:r>
                <w:r w:rsidR="00DF5794">
                  <w:rPr>
                    <w:noProof/>
                    <w:webHidden/>
                  </w:rPr>
                  <w:fldChar w:fldCharType="end"/>
                </w:r>
              </w:hyperlink>
            </w:p>
            <w:p w:rsidR="00DF5794" w:rsidRDefault="00DA7C22">
              <w:pPr>
                <w:pStyle w:val="TOC1"/>
                <w:tabs>
                  <w:tab w:val="right" w:leader="dot" w:pos="9350"/>
                </w:tabs>
                <w:rPr>
                  <w:rFonts w:asciiTheme="minorHAnsi" w:eastAsiaTheme="minorEastAsia" w:hAnsiTheme="minorHAnsi" w:cstheme="minorBidi"/>
                  <w:b w:val="0"/>
                  <w:bCs w:val="0"/>
                  <w:i w:val="0"/>
                  <w:iCs w:val="0"/>
                  <w:noProof/>
                  <w:szCs w:val="24"/>
                </w:rPr>
              </w:pPr>
              <w:hyperlink w:anchor="_Toc136800865" w:history="1">
                <w:r w:rsidR="00DF5794" w:rsidRPr="00FD031F">
                  <w:rPr>
                    <w:rStyle w:val="Hyperlink"/>
                    <w:noProof/>
                  </w:rPr>
                  <w:t>Procedural Notes</w:t>
                </w:r>
                <w:r w:rsidR="00DF5794">
                  <w:rPr>
                    <w:noProof/>
                    <w:webHidden/>
                  </w:rPr>
                  <w:tab/>
                </w:r>
                <w:r w:rsidR="00DF5794">
                  <w:rPr>
                    <w:noProof/>
                    <w:webHidden/>
                  </w:rPr>
                  <w:fldChar w:fldCharType="begin"/>
                </w:r>
                <w:r w:rsidR="00DF5794">
                  <w:rPr>
                    <w:noProof/>
                    <w:webHidden/>
                  </w:rPr>
                  <w:instrText xml:space="preserve"> PAGEREF _Toc136800865 \h </w:instrText>
                </w:r>
                <w:r w:rsidR="00DF5794">
                  <w:rPr>
                    <w:noProof/>
                    <w:webHidden/>
                  </w:rPr>
                </w:r>
                <w:r w:rsidR="00DF5794">
                  <w:rPr>
                    <w:noProof/>
                    <w:webHidden/>
                  </w:rPr>
                  <w:fldChar w:fldCharType="separate"/>
                </w:r>
                <w:r w:rsidR="00DF5794">
                  <w:rPr>
                    <w:noProof/>
                    <w:webHidden/>
                  </w:rPr>
                  <w:t>3</w:t>
                </w:r>
                <w:r w:rsidR="00DF5794">
                  <w:rPr>
                    <w:noProof/>
                    <w:webHidden/>
                  </w:rPr>
                  <w:fldChar w:fldCharType="end"/>
                </w:r>
              </w:hyperlink>
            </w:p>
            <w:p w:rsidR="00DF5794" w:rsidRDefault="00DA7C22">
              <w:pPr>
                <w:pStyle w:val="TOC1"/>
                <w:tabs>
                  <w:tab w:val="right" w:leader="dot" w:pos="9350"/>
                </w:tabs>
                <w:rPr>
                  <w:rFonts w:asciiTheme="minorHAnsi" w:eastAsiaTheme="minorEastAsia" w:hAnsiTheme="minorHAnsi" w:cstheme="minorBidi"/>
                  <w:b w:val="0"/>
                  <w:bCs w:val="0"/>
                  <w:i w:val="0"/>
                  <w:iCs w:val="0"/>
                  <w:noProof/>
                  <w:szCs w:val="24"/>
                </w:rPr>
              </w:pPr>
              <w:hyperlink w:anchor="_Toc136800866" w:history="1">
                <w:r w:rsidR="00DF5794" w:rsidRPr="00FD031F">
                  <w:rPr>
                    <w:rStyle w:val="Hyperlink"/>
                    <w:noProof/>
                  </w:rPr>
                  <w:t>SUI Report Executive Summary</w:t>
                </w:r>
                <w:r w:rsidR="00DF5794">
                  <w:rPr>
                    <w:noProof/>
                    <w:webHidden/>
                  </w:rPr>
                  <w:tab/>
                </w:r>
                <w:r w:rsidR="00DF5794">
                  <w:rPr>
                    <w:noProof/>
                    <w:webHidden/>
                  </w:rPr>
                  <w:fldChar w:fldCharType="begin"/>
                </w:r>
                <w:r w:rsidR="00DF5794">
                  <w:rPr>
                    <w:noProof/>
                    <w:webHidden/>
                  </w:rPr>
                  <w:instrText xml:space="preserve"> PAGEREF _Toc136800866 \h </w:instrText>
                </w:r>
                <w:r w:rsidR="00DF5794">
                  <w:rPr>
                    <w:noProof/>
                    <w:webHidden/>
                  </w:rPr>
                </w:r>
                <w:r w:rsidR="00DF5794">
                  <w:rPr>
                    <w:noProof/>
                    <w:webHidden/>
                  </w:rPr>
                  <w:fldChar w:fldCharType="separate"/>
                </w:r>
                <w:r w:rsidR="00DF5794">
                  <w:rPr>
                    <w:noProof/>
                    <w:webHidden/>
                  </w:rPr>
                  <w:t>4</w:t>
                </w:r>
                <w:r w:rsidR="00DF5794">
                  <w:rPr>
                    <w:noProof/>
                    <w:webHidden/>
                  </w:rPr>
                  <w:fldChar w:fldCharType="end"/>
                </w:r>
              </w:hyperlink>
            </w:p>
            <w:p w:rsidR="0042185F" w:rsidRDefault="0042185F">
              <w:r>
                <w:rPr>
                  <w:b/>
                  <w:bCs/>
                  <w:noProof/>
                </w:rPr>
                <w:fldChar w:fldCharType="end"/>
              </w:r>
            </w:p>
          </w:sdtContent>
        </w:sdt>
        <w:p w:rsidR="0042185F" w:rsidRDefault="0042185F">
          <w:pPr>
            <w:rPr>
              <w:rFonts w:ascii="Helvetica" w:hAnsi="Helvetica"/>
              <w:b/>
              <w:bCs/>
              <w:sz w:val="22"/>
              <w:szCs w:val="22"/>
            </w:rPr>
          </w:pPr>
        </w:p>
        <w:p w:rsidR="0042185F" w:rsidRDefault="0042185F">
          <w:pPr>
            <w:rPr>
              <w:rFonts w:ascii="Helvetica" w:hAnsi="Helvetica"/>
              <w:b/>
              <w:bCs/>
              <w:sz w:val="22"/>
              <w:szCs w:val="22"/>
            </w:rPr>
          </w:pPr>
          <w:r>
            <w:rPr>
              <w:noProof/>
              <w:lang w:eastAsia="zh-CN"/>
            </w:rPr>
            <mc:AlternateContent>
              <mc:Choice Requires="wps">
                <w:drawing>
                  <wp:anchor distT="0" distB="0" distL="114300" distR="114300" simplePos="0" relativeHeight="251659264" behindDoc="0" locked="0" layoutInCell="1" allowOverlap="1">
                    <wp:simplePos x="0" y="0"/>
                    <wp:positionH relativeFrom="margin">
                      <wp:align>right</wp:align>
                    </wp:positionH>
                    <mc:AlternateContent>
                      <mc:Choice Requires="wp14">
                        <wp:positionV relativeFrom="page">
                          <wp14:pctPosVOffset>2300</wp14:pctPosVOffset>
                        </wp:positionV>
                      </mc:Choice>
                      <mc:Fallback>
                        <wp:positionV relativeFrom="page">
                          <wp:posOffset>231140</wp:posOffset>
                        </wp:positionV>
                      </mc:Fallback>
                    </mc:AlternateContent>
                    <wp:extent cx="594360" cy="987552"/>
                    <wp:effectExtent l="0" t="0" r="0" b="5080"/>
                    <wp:wrapNone/>
                    <wp:docPr id="132" name="Rectangle 1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94360" cy="987552"/>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40F39" w:rsidRDefault="00140F39">
                                <w:pPr>
                                  <w:pStyle w:val="NoSpacing"/>
                                  <w:jc w:val="right"/>
                                  <w:rPr>
                                    <w:color w:val="FFFFFF" w:themeColor="background1"/>
                                    <w:sz w:val="24"/>
                                    <w:szCs w:val="24"/>
                                  </w:rPr>
                                </w:pPr>
                              </w:p>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7600</wp14:pctWidth>
                    </wp14:sizeRelH>
                    <wp14:sizeRelV relativeFrom="page">
                      <wp14:pctHeight>9800</wp14:pctHeight>
                    </wp14:sizeRelV>
                  </wp:anchor>
                </w:drawing>
              </mc:Choice>
              <mc:Fallback>
                <w:pict>
                  <v:rect id="Rectangle 132" o:spid="_x0000_s1026" style="position:absolute;margin-left:-4.4pt;margin-top:0;width:46.8pt;height:77.75pt;z-index:251659264;visibility:visible;mso-wrap-style:square;mso-width-percent:76;mso-height-percent:98;mso-top-percent:23;mso-wrap-distance-left:9pt;mso-wrap-distance-top:0;mso-wrap-distance-right:9pt;mso-wrap-distance-bottom:0;mso-position-horizontal:right;mso-position-horizontal-relative:margin;mso-position-vertical-relative:page;mso-width-percent:76;mso-height-percent:98;mso-top-percent:23;mso-width-relative:page;mso-height-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" fillcolor="#4472c4 [3204]" stroked="f" strokeweight="1pt">
                    <o:lock v:ext="edit" aspectratio="t"/>
                    <v:textbox inset="3.6pt,,3.6pt">
                      <w:txbxContent>
                        <w:p w:rsidR="00140F39" w:rsidRDefault="00140F39">
                          <w:pPr>
                            <w:pStyle w:val="NoSpacing"/>
                            <w:jc w:val="right"/>
                            <w:rPr>
                              <w:color w:val="FFFFFF" w:themeColor="background1"/>
                              <w:sz w:val="24"/>
                              <w:szCs w:val="24"/>
                            </w:rPr>
                          </w:pPr>
                        </w:p>
                      </w:txbxContent>
                    </v:textbox>
                    <w10:wrap anchorx="margin" anchory="page"/>
                  </v:rect>
                </w:pict>
              </mc:Fallback>
            </mc:AlternateContent>
          </w:r>
          <w:r>
            <w:rPr>
              <w:rFonts w:ascii="Helvetica" w:hAnsi="Helvetica"/>
              <w:b/>
              <w:bCs/>
              <w:sz w:val="22"/>
              <w:szCs w:val="22"/>
            </w:rPr>
            <w:br w:type="page"/>
          </w:r>
        </w:p>
      </w:sdtContent>
    </w:sdt>
    <w:p w:rsidR="0042185F" w:rsidRDefault="00BE5D25" w:rsidP="0042185F">
      <w:pPr>
        <w:pStyle w:val="Heading1"/>
      </w:pPr>
      <w:bookmarkStart w:id="0" w:name="_Toc136800864"/>
      <w:r>
        <w:rPr>
          <w:rFonts w:ascii="Helvetica" w:hAnsi="Helvetica"/>
          <w:b/>
          <w:bCs/>
          <w:noProof/>
          <w:sz w:val="22"/>
          <w:szCs w:val="22"/>
        </w:rPr>
        <w:lastRenderedPageBreak/>
        <mc:AlternateContent>
          <mc:Choice Requires="wps">
            <w:drawing>
              <wp:anchor distT="0" distB="0" distL="114300" distR="114300" simplePos="0" relativeHeight="251660288" behindDoc="0" locked="0" layoutInCell="1" allowOverlap="1">
                <wp:simplePos x="0" y="0"/>
                <wp:positionH relativeFrom="column">
                  <wp:posOffset>-457200</wp:posOffset>
                </wp:positionH>
                <wp:positionV relativeFrom="paragraph">
                  <wp:posOffset>328246</wp:posOffset>
                </wp:positionV>
                <wp:extent cx="6864350" cy="8077200"/>
                <wp:effectExtent l="0" t="0" r="19050" b="12700"/>
                <wp:wrapNone/>
                <wp:docPr id="1" name="Text Box 1"/>
                <wp:cNvGraphicFramePr/>
                <a:graphic xmlns:a="http://schemas.openxmlformats.org/drawingml/2006/main">
                  <a:graphicData uri="http://schemas.microsoft.com/office/word/2010/wordprocessingShape">
                    <wps:wsp>
                      <wps:cNvSpPr txBox="1"/>
                      <wps:spPr>
                        <a:xfrm>
                          <a:off x="0" y="0"/>
                          <a:ext cx="6864350" cy="8077200"/>
                        </a:xfrm>
                        <a:prstGeom prst="rect">
                          <a:avLst/>
                        </a:prstGeom>
                        <a:solidFill>
                          <a:schemeClr val="lt1"/>
                        </a:solidFill>
                        <a:ln w="6350">
                          <a:solidFill>
                            <a:prstClr val="black"/>
                          </a:solidFill>
                        </a:ln>
                      </wps:spPr>
                      <wps:txbx>
                        <w:txbxContent>
                          <w:p w:rsidR="00F96E34" w:rsidRDefault="00F96E34" w:rsidP="00F96E34">
                            <w:pPr>
                              <w:autoSpaceDE w:val="0"/>
                              <w:autoSpaceDN w:val="0"/>
                              <w:adjustRightInd w:val="0"/>
                              <w:jc w:val="center"/>
                              <w:rPr>
                                <w:rFonts w:ascii="Arial" w:hAnsi="Arial" w:cs="Arial"/>
                                <w:b/>
                                <w:bCs/>
                                <w:szCs w:val="24"/>
                              </w:rPr>
                            </w:pPr>
                            <w:r>
                              <w:rPr>
                                <w:rFonts w:ascii="Arial" w:hAnsi="Arial" w:cs="Arial"/>
                                <w:b/>
                                <w:bCs/>
                                <w:szCs w:val="24"/>
                              </w:rPr>
                              <w:t>HEADQUARTERS EX</w:t>
                            </w:r>
                            <w:r w:rsidR="00C24134">
                              <w:rPr>
                                <w:rFonts w:ascii="Arial" w:hAnsi="Arial" w:cs="Arial"/>
                                <w:b/>
                                <w:bCs/>
                                <w:szCs w:val="24"/>
                              </w:rPr>
                              <w:t>E</w:t>
                            </w:r>
                            <w:r>
                              <w:rPr>
                                <w:rFonts w:ascii="Arial" w:hAnsi="Arial" w:cs="Arial"/>
                                <w:b/>
                                <w:bCs/>
                                <w:szCs w:val="24"/>
                              </w:rPr>
                              <w:t>MPLAR</w:t>
                            </w:r>
                            <w:r w:rsidR="00C24134">
                              <w:rPr>
                                <w:rFonts w:ascii="Arial" w:hAnsi="Arial" w:cs="Arial"/>
                                <w:b/>
                                <w:bCs/>
                                <w:szCs w:val="24"/>
                              </w:rPr>
                              <w:t>Y</w:t>
                            </w:r>
                            <w:r>
                              <w:rPr>
                                <w:rFonts w:ascii="Arial" w:hAnsi="Arial" w:cs="Arial"/>
                                <w:b/>
                                <w:bCs/>
                                <w:szCs w:val="24"/>
                              </w:rPr>
                              <w:t xml:space="preserve"> WING</w:t>
                            </w:r>
                          </w:p>
                          <w:p w:rsidR="00F96E34" w:rsidRDefault="00F96E34" w:rsidP="00F96E34">
                            <w:pPr>
                              <w:autoSpaceDE w:val="0"/>
                              <w:autoSpaceDN w:val="0"/>
                              <w:adjustRightInd w:val="0"/>
                              <w:jc w:val="center"/>
                              <w:rPr>
                                <w:rFonts w:ascii="Arial" w:hAnsi="Arial" w:cs="Arial"/>
                                <w:b/>
                                <w:bCs/>
                                <w:szCs w:val="24"/>
                              </w:rPr>
                            </w:pPr>
                            <w:r>
                              <w:rPr>
                                <w:rFonts w:ascii="Arial" w:hAnsi="Arial" w:cs="Arial"/>
                                <w:b/>
                                <w:bCs/>
                                <w:szCs w:val="24"/>
                              </w:rPr>
                              <w:t>CIVIL AIR PATROL</w:t>
                            </w:r>
                          </w:p>
                          <w:p w:rsidR="00F96E34" w:rsidRDefault="00F96E34" w:rsidP="00F96E34">
                            <w:pPr>
                              <w:autoSpaceDE w:val="0"/>
                              <w:autoSpaceDN w:val="0"/>
                              <w:adjustRightInd w:val="0"/>
                              <w:jc w:val="center"/>
                              <w:rPr>
                                <w:rFonts w:ascii="Arial" w:hAnsi="Arial" w:cs="Arial"/>
                                <w:b/>
                                <w:bCs/>
                                <w:sz w:val="20"/>
                              </w:rPr>
                            </w:pPr>
                            <w:r>
                              <w:rPr>
                                <w:rFonts w:ascii="Arial" w:hAnsi="Arial" w:cs="Arial"/>
                                <w:b/>
                                <w:bCs/>
                                <w:sz w:val="20"/>
                              </w:rPr>
                              <w:t>UNITED STATES AIR FORCE AUXILIARY</w:t>
                            </w:r>
                          </w:p>
                          <w:p w:rsidR="00F96E34" w:rsidRDefault="00F96E34" w:rsidP="00F96E34">
                            <w:pPr>
                              <w:autoSpaceDE w:val="0"/>
                              <w:autoSpaceDN w:val="0"/>
                              <w:adjustRightInd w:val="0"/>
                              <w:jc w:val="center"/>
                              <w:rPr>
                                <w:rFonts w:ascii="Arial" w:hAnsi="Arial" w:cs="Arial"/>
                                <w:b/>
                                <w:bCs/>
                                <w:sz w:val="20"/>
                              </w:rPr>
                            </w:pPr>
                            <w:r>
                              <w:rPr>
                                <w:rFonts w:ascii="Arial" w:hAnsi="Arial" w:cs="Arial"/>
                                <w:b/>
                                <w:bCs/>
                                <w:sz w:val="20"/>
                              </w:rPr>
                              <w:t>P.O. Box 777</w:t>
                            </w:r>
                          </w:p>
                          <w:p w:rsidR="00F96E34" w:rsidRDefault="00F96E34" w:rsidP="00F96E34">
                            <w:pPr>
                              <w:ind w:right="-20"/>
                              <w:jc w:val="center"/>
                              <w:rPr>
                                <w:rFonts w:eastAsia="Arial Unicode MS"/>
                                <w:color w:val="000000"/>
                                <w:sz w:val="20"/>
                                <w:szCs w:val="22"/>
                              </w:rPr>
                            </w:pPr>
                            <w:r>
                              <w:rPr>
                                <w:rFonts w:ascii="Arial" w:hAnsi="Arial" w:cs="Arial"/>
                                <w:b/>
                                <w:bCs/>
                                <w:sz w:val="20"/>
                              </w:rPr>
                              <w:t>Townsville, Exemplar</w:t>
                            </w:r>
                            <w:r w:rsidR="00C24134">
                              <w:rPr>
                                <w:rFonts w:ascii="Arial" w:hAnsi="Arial" w:cs="Arial"/>
                                <w:b/>
                                <w:bCs/>
                                <w:sz w:val="20"/>
                              </w:rPr>
                              <w:t>y</w:t>
                            </w:r>
                            <w:bookmarkStart w:id="1" w:name="_GoBack"/>
                            <w:bookmarkEnd w:id="1"/>
                          </w:p>
                          <w:p w:rsidR="00140F39" w:rsidRPr="00BE5D25" w:rsidRDefault="00140F39" w:rsidP="00BE5D25">
                            <w:pPr>
                              <w:ind w:right="514"/>
                              <w:jc w:val="right"/>
                              <w:rPr>
                                <w:rFonts w:eastAsia="Arial Unicode MS"/>
                                <w:color w:val="000000"/>
                                <w:sz w:val="20"/>
                                <w:szCs w:val="22"/>
                              </w:rPr>
                            </w:pPr>
                            <w:r w:rsidRPr="00BE5D25">
                              <w:rPr>
                                <w:rFonts w:eastAsia="Arial Unicode MS"/>
                                <w:color w:val="000000"/>
                                <w:sz w:val="20"/>
                                <w:szCs w:val="22"/>
                              </w:rPr>
                              <w:t>1</w:t>
                            </w:r>
                            <w:r>
                              <w:rPr>
                                <w:rFonts w:eastAsia="Arial Unicode MS"/>
                                <w:color w:val="000000"/>
                                <w:sz w:val="20"/>
                                <w:szCs w:val="22"/>
                              </w:rPr>
                              <w:t>5</w:t>
                            </w:r>
                            <w:r w:rsidRPr="00BE5D25">
                              <w:rPr>
                                <w:rFonts w:eastAsia="Arial Unicode MS"/>
                                <w:color w:val="000000"/>
                                <w:sz w:val="20"/>
                                <w:szCs w:val="22"/>
                              </w:rPr>
                              <w:t xml:space="preserve"> </w:t>
                            </w:r>
                            <w:r>
                              <w:rPr>
                                <w:rFonts w:eastAsia="Arial Unicode MS"/>
                                <w:color w:val="000000"/>
                                <w:sz w:val="20"/>
                                <w:szCs w:val="22"/>
                              </w:rPr>
                              <w:t>January</w:t>
                            </w:r>
                            <w:r w:rsidRPr="00BE5D25">
                              <w:rPr>
                                <w:rFonts w:eastAsia="Arial Unicode MS"/>
                                <w:color w:val="000000"/>
                                <w:sz w:val="20"/>
                                <w:szCs w:val="22"/>
                              </w:rPr>
                              <w:t xml:space="preserve"> 20</w:t>
                            </w:r>
                            <w:r>
                              <w:rPr>
                                <w:rFonts w:eastAsia="Arial Unicode MS"/>
                                <w:color w:val="000000"/>
                                <w:sz w:val="20"/>
                                <w:szCs w:val="22"/>
                              </w:rPr>
                              <w:t>25</w:t>
                            </w:r>
                          </w:p>
                          <w:p w:rsidR="00140F39" w:rsidRPr="00BE5D25" w:rsidRDefault="00140F39" w:rsidP="00BE5D25">
                            <w:pPr>
                              <w:ind w:left="360" w:right="424"/>
                              <w:jc w:val="both"/>
                              <w:rPr>
                                <w:sz w:val="21"/>
                                <w:szCs w:val="22"/>
                              </w:rPr>
                            </w:pPr>
                          </w:p>
                          <w:p w:rsidR="00140F39" w:rsidRPr="00BE5D25" w:rsidRDefault="00140F39" w:rsidP="00BE5D25">
                            <w:pPr>
                              <w:ind w:left="360" w:right="424"/>
                              <w:jc w:val="both"/>
                              <w:rPr>
                                <w:sz w:val="21"/>
                                <w:szCs w:val="22"/>
                              </w:rPr>
                            </w:pPr>
                            <w:r w:rsidRPr="00BE5D25">
                              <w:rPr>
                                <w:sz w:val="21"/>
                                <w:szCs w:val="22"/>
                              </w:rPr>
                              <w:t>MEMORANDUM FOR PCR-XX-009/CC</w:t>
                            </w:r>
                          </w:p>
                          <w:p w:rsidR="00140F39" w:rsidRPr="00BE5D25" w:rsidRDefault="00140F39" w:rsidP="00BE5D25">
                            <w:pPr>
                              <w:ind w:left="360" w:right="424"/>
                              <w:jc w:val="both"/>
                              <w:rPr>
                                <w:sz w:val="21"/>
                                <w:szCs w:val="22"/>
                              </w:rPr>
                            </w:pPr>
                            <w:r w:rsidRPr="00BE5D25">
                              <w:rPr>
                                <w:sz w:val="21"/>
                                <w:szCs w:val="22"/>
                              </w:rPr>
                              <w:t>FROM: XXWG/IG</w:t>
                            </w:r>
                          </w:p>
                          <w:p w:rsidR="00140F39" w:rsidRPr="00BE5D25" w:rsidRDefault="00140F39" w:rsidP="00BE5D25">
                            <w:pPr>
                              <w:ind w:left="360" w:right="424"/>
                              <w:jc w:val="both"/>
                              <w:rPr>
                                <w:sz w:val="21"/>
                                <w:szCs w:val="22"/>
                              </w:rPr>
                            </w:pPr>
                          </w:p>
                          <w:p w:rsidR="00140F39" w:rsidRPr="00BE5D25" w:rsidRDefault="00140F39" w:rsidP="00BE5D25">
                            <w:pPr>
                              <w:ind w:left="360" w:right="424"/>
                              <w:jc w:val="both"/>
                              <w:rPr>
                                <w:sz w:val="21"/>
                                <w:szCs w:val="22"/>
                              </w:rPr>
                            </w:pPr>
                            <w:r w:rsidRPr="00BE5D25">
                              <w:rPr>
                                <w:sz w:val="21"/>
                                <w:szCs w:val="22"/>
                              </w:rPr>
                              <w:t>SUBJECT: Subordinate Unit Inspection</w:t>
                            </w:r>
                            <w:r w:rsidR="00F96E34">
                              <w:rPr>
                                <w:sz w:val="21"/>
                                <w:szCs w:val="22"/>
                              </w:rPr>
                              <w:t xml:space="preserve"> notice</w:t>
                            </w:r>
                          </w:p>
                          <w:p w:rsidR="00140F39" w:rsidRPr="00BE5D25" w:rsidRDefault="00140F39" w:rsidP="00BE5D25">
                            <w:pPr>
                              <w:ind w:left="360" w:right="424"/>
                              <w:jc w:val="both"/>
                              <w:rPr>
                                <w:sz w:val="21"/>
                                <w:szCs w:val="22"/>
                              </w:rPr>
                            </w:pPr>
                          </w:p>
                          <w:p w:rsidR="00F96E34" w:rsidRPr="00F96E34" w:rsidRDefault="00140F39" w:rsidP="00F96E34">
                            <w:pPr>
                              <w:ind w:left="360" w:right="424"/>
                              <w:rPr>
                                <w:sz w:val="21"/>
                                <w:szCs w:val="22"/>
                              </w:rPr>
                            </w:pPr>
                            <w:r w:rsidRPr="00BE5D25">
                              <w:rPr>
                                <w:sz w:val="21"/>
                                <w:szCs w:val="22"/>
                              </w:rPr>
                              <w:t xml:space="preserve">1.  </w:t>
                            </w:r>
                            <w:r w:rsidR="00F96E34" w:rsidRPr="00F96E34">
                              <w:rPr>
                                <w:sz w:val="21"/>
                                <w:szCs w:val="22"/>
                              </w:rPr>
                              <w:t xml:space="preserve">As set forth in CAPR 20-3, each squadron shall undergo a subordinate unit inspection on a specified recurring schedule.   The Carson City Composite Squadron is scheduled for a subordinate unit inspection in </w:t>
                            </w:r>
                            <w:r w:rsidR="00F96E34">
                              <w:rPr>
                                <w:sz w:val="21"/>
                                <w:szCs w:val="22"/>
                              </w:rPr>
                              <w:t>March 2025</w:t>
                            </w:r>
                            <w:r w:rsidR="00F96E34" w:rsidRPr="00F96E34">
                              <w:rPr>
                                <w:sz w:val="21"/>
                                <w:szCs w:val="22"/>
                              </w:rPr>
                              <w:t xml:space="preserve">.  SUIs are ordinarily conducted on a Saturday in the month designated for the SUI.  Please select a Saturday in </w:t>
                            </w:r>
                            <w:r w:rsidR="00F96E34">
                              <w:rPr>
                                <w:sz w:val="21"/>
                                <w:szCs w:val="22"/>
                              </w:rPr>
                              <w:t>March 2025</w:t>
                            </w:r>
                            <w:r w:rsidR="00F96E34" w:rsidRPr="00F96E34">
                              <w:rPr>
                                <w:sz w:val="21"/>
                                <w:szCs w:val="22"/>
                              </w:rPr>
                              <w:t xml:space="preserve"> for the inspection and advise me of your selection no later than </w:t>
                            </w:r>
                            <w:r w:rsidR="00F96E34">
                              <w:rPr>
                                <w:sz w:val="21"/>
                                <w:szCs w:val="22"/>
                              </w:rPr>
                              <w:t>30</w:t>
                            </w:r>
                            <w:r w:rsidR="00F96E34" w:rsidRPr="00F96E34">
                              <w:rPr>
                                <w:sz w:val="21"/>
                                <w:szCs w:val="22"/>
                              </w:rPr>
                              <w:t xml:space="preserve"> </w:t>
                            </w:r>
                            <w:r w:rsidR="00F96E34">
                              <w:rPr>
                                <w:sz w:val="21"/>
                                <w:szCs w:val="22"/>
                              </w:rPr>
                              <w:t>January</w:t>
                            </w:r>
                            <w:r w:rsidR="00F96E34" w:rsidRPr="00F96E34">
                              <w:rPr>
                                <w:sz w:val="21"/>
                                <w:szCs w:val="22"/>
                              </w:rPr>
                              <w:t xml:space="preserve"> 202</w:t>
                            </w:r>
                            <w:r w:rsidR="00F96E34">
                              <w:rPr>
                                <w:sz w:val="21"/>
                                <w:szCs w:val="22"/>
                              </w:rPr>
                              <w:t>5</w:t>
                            </w:r>
                            <w:r w:rsidR="00F96E34" w:rsidRPr="00F96E34">
                              <w:rPr>
                                <w:sz w:val="21"/>
                                <w:szCs w:val="22"/>
                              </w:rPr>
                              <w:t>.  If there is a scheduling conflict, I will advise you. If there are unusual circumstances requiring a weekday inspection, let me know and we will try to work that out for you.</w:t>
                            </w:r>
                          </w:p>
                          <w:p w:rsidR="00F96E34" w:rsidRPr="00F96E34" w:rsidRDefault="00F96E34" w:rsidP="00F96E34">
                            <w:pPr>
                              <w:ind w:left="360" w:right="424"/>
                              <w:rPr>
                                <w:sz w:val="21"/>
                                <w:szCs w:val="22"/>
                              </w:rPr>
                            </w:pPr>
                          </w:p>
                          <w:p w:rsidR="00F96E34" w:rsidRPr="00F96E34" w:rsidRDefault="00F96E34" w:rsidP="00F96E34">
                            <w:pPr>
                              <w:ind w:left="360" w:right="424"/>
                              <w:rPr>
                                <w:sz w:val="21"/>
                                <w:szCs w:val="22"/>
                              </w:rPr>
                            </w:pPr>
                            <w:r w:rsidRPr="00F96E34">
                              <w:rPr>
                                <w:sz w:val="21"/>
                                <w:szCs w:val="22"/>
                              </w:rPr>
                              <w:t>2.</w:t>
                            </w:r>
                            <w:r w:rsidRPr="00F96E34">
                              <w:rPr>
                                <w:sz w:val="21"/>
                                <w:szCs w:val="22"/>
                              </w:rPr>
                              <w:tab/>
                              <w:t>The scope of SUI may include any regulation, region supplement, wing supplement, wing directives and the following Wing special emphasis items:</w:t>
                            </w:r>
                          </w:p>
                          <w:p w:rsidR="00F96E34" w:rsidRPr="00F96E34" w:rsidRDefault="00F96E34" w:rsidP="00F96E34">
                            <w:pPr>
                              <w:ind w:left="990" w:right="424" w:hanging="360"/>
                              <w:rPr>
                                <w:sz w:val="21"/>
                                <w:szCs w:val="22"/>
                              </w:rPr>
                            </w:pPr>
                            <w:r w:rsidRPr="00F96E34">
                              <w:rPr>
                                <w:sz w:val="21"/>
                                <w:szCs w:val="22"/>
                              </w:rPr>
                              <w:t>a)</w:t>
                            </w:r>
                            <w:r w:rsidRPr="00F96E34">
                              <w:rPr>
                                <w:sz w:val="21"/>
                                <w:szCs w:val="22"/>
                              </w:rPr>
                              <w:tab/>
                              <w:t>The primary focus for the SUI is the questions on the work sheets.</w:t>
                            </w:r>
                          </w:p>
                          <w:p w:rsidR="00F96E34" w:rsidRPr="00F96E34" w:rsidRDefault="00F96E34" w:rsidP="00F96E34">
                            <w:pPr>
                              <w:ind w:left="990" w:right="424" w:hanging="360"/>
                              <w:rPr>
                                <w:sz w:val="21"/>
                                <w:szCs w:val="22"/>
                              </w:rPr>
                            </w:pPr>
                            <w:r w:rsidRPr="00F96E34">
                              <w:rPr>
                                <w:sz w:val="21"/>
                                <w:szCs w:val="22"/>
                              </w:rPr>
                              <w:t>b)</w:t>
                            </w:r>
                            <w:r w:rsidRPr="00F96E34">
                              <w:rPr>
                                <w:sz w:val="21"/>
                                <w:szCs w:val="22"/>
                              </w:rPr>
                              <w:tab/>
                              <w:t xml:space="preserve"> Special emphasis items in 202</w:t>
                            </w:r>
                            <w:r>
                              <w:rPr>
                                <w:sz w:val="21"/>
                                <w:szCs w:val="22"/>
                              </w:rPr>
                              <w:t>5</w:t>
                            </w:r>
                            <w:r w:rsidRPr="00F96E34">
                              <w:rPr>
                                <w:sz w:val="21"/>
                                <w:szCs w:val="22"/>
                              </w:rPr>
                              <w:t xml:space="preserve"> include verification of senior member photos in the CAP photo database and the IG complaint program description shall be posted at each squadron.</w:t>
                            </w:r>
                          </w:p>
                          <w:p w:rsidR="00F96E34" w:rsidRPr="00F96E34" w:rsidRDefault="00F96E34" w:rsidP="00F96E34">
                            <w:pPr>
                              <w:ind w:left="360" w:right="424"/>
                              <w:rPr>
                                <w:sz w:val="21"/>
                                <w:szCs w:val="22"/>
                              </w:rPr>
                            </w:pPr>
                          </w:p>
                          <w:p w:rsidR="00F96E34" w:rsidRPr="00F96E34" w:rsidRDefault="00F96E34" w:rsidP="00F96E34">
                            <w:pPr>
                              <w:ind w:left="360" w:right="424"/>
                              <w:rPr>
                                <w:sz w:val="21"/>
                                <w:szCs w:val="22"/>
                              </w:rPr>
                            </w:pPr>
                            <w:r w:rsidRPr="00F96E34">
                              <w:rPr>
                                <w:sz w:val="21"/>
                                <w:szCs w:val="22"/>
                              </w:rPr>
                              <w:t>3.</w:t>
                            </w:r>
                            <w:r w:rsidRPr="00F96E34">
                              <w:rPr>
                                <w:sz w:val="21"/>
                                <w:szCs w:val="22"/>
                              </w:rPr>
                              <w:tab/>
                              <w:t xml:space="preserve">Between thirty days and 10 days prior to the scheduled inspection, you will upload the deliverables, set forth in the worksheets, into e-services.  At 10 days before the on-site inspection, the evaluators will review the information you submitted together with other e-services information and any further guidance from the wing directorates to determine compliance by the squadron.  Based upon the outcome of the review by the inspection team, you will be notified which of your staff are required on the inspection date.   </w:t>
                            </w:r>
                          </w:p>
                          <w:p w:rsidR="00F96E34" w:rsidRPr="00F96E34" w:rsidRDefault="00F96E34" w:rsidP="00F96E34">
                            <w:pPr>
                              <w:ind w:left="360" w:right="424"/>
                              <w:rPr>
                                <w:sz w:val="21"/>
                                <w:szCs w:val="22"/>
                              </w:rPr>
                            </w:pPr>
                          </w:p>
                          <w:p w:rsidR="00F96E34" w:rsidRPr="00F96E34" w:rsidRDefault="00F96E34" w:rsidP="00F96E34">
                            <w:pPr>
                              <w:ind w:left="360" w:right="424"/>
                              <w:rPr>
                                <w:sz w:val="21"/>
                                <w:szCs w:val="22"/>
                              </w:rPr>
                            </w:pPr>
                            <w:r w:rsidRPr="00F96E34">
                              <w:rPr>
                                <w:sz w:val="21"/>
                                <w:szCs w:val="22"/>
                              </w:rPr>
                              <w:t>4.</w:t>
                            </w:r>
                            <w:r w:rsidRPr="00F96E34">
                              <w:rPr>
                                <w:sz w:val="21"/>
                                <w:szCs w:val="22"/>
                              </w:rPr>
                              <w:tab/>
                              <w:t>The following Internet links provides additional guidance to complete the SUI documentation and may be downloaded. Please insure you are using the current worksheets.</w:t>
                            </w:r>
                          </w:p>
                          <w:p w:rsidR="00F96E34" w:rsidRPr="00F96E34" w:rsidRDefault="00F96E34" w:rsidP="00F96E34">
                            <w:pPr>
                              <w:ind w:left="990" w:right="424" w:hanging="360"/>
                              <w:rPr>
                                <w:sz w:val="21"/>
                                <w:szCs w:val="22"/>
                              </w:rPr>
                            </w:pPr>
                            <w:r w:rsidRPr="00F96E34">
                              <w:rPr>
                                <w:sz w:val="21"/>
                                <w:szCs w:val="22"/>
                              </w:rPr>
                              <w:t>a)</w:t>
                            </w:r>
                            <w:r w:rsidRPr="00F96E34">
                              <w:rPr>
                                <w:sz w:val="21"/>
                                <w:szCs w:val="22"/>
                              </w:rPr>
                              <w:tab/>
                              <w:t xml:space="preserve">SUI worksheets.  http://www.capmembers.com/cap_national_hq/inspector_general/sui/.  </w:t>
                            </w:r>
                          </w:p>
                          <w:p w:rsidR="00F96E34" w:rsidRPr="00F96E34" w:rsidRDefault="00F96E34" w:rsidP="00F96E34">
                            <w:pPr>
                              <w:ind w:left="990" w:right="424" w:hanging="360"/>
                              <w:rPr>
                                <w:sz w:val="21"/>
                                <w:szCs w:val="22"/>
                              </w:rPr>
                            </w:pPr>
                            <w:r w:rsidRPr="00F96E34">
                              <w:rPr>
                                <w:sz w:val="21"/>
                                <w:szCs w:val="22"/>
                              </w:rPr>
                              <w:t>b)</w:t>
                            </w:r>
                            <w:r w:rsidRPr="00F96E34">
                              <w:rPr>
                                <w:sz w:val="21"/>
                                <w:szCs w:val="22"/>
                              </w:rPr>
                              <w:tab/>
                              <w:t xml:space="preserve">The worksheets active on 01 </w:t>
                            </w:r>
                            <w:r>
                              <w:rPr>
                                <w:sz w:val="21"/>
                                <w:szCs w:val="22"/>
                              </w:rPr>
                              <w:t>March</w:t>
                            </w:r>
                            <w:r w:rsidRPr="00F96E34">
                              <w:rPr>
                                <w:sz w:val="21"/>
                                <w:szCs w:val="22"/>
                              </w:rPr>
                              <w:t xml:space="preserve"> 202</w:t>
                            </w:r>
                            <w:r>
                              <w:rPr>
                                <w:sz w:val="21"/>
                                <w:szCs w:val="22"/>
                              </w:rPr>
                              <w:t>5</w:t>
                            </w:r>
                            <w:r w:rsidRPr="00F96E34">
                              <w:rPr>
                                <w:sz w:val="21"/>
                                <w:szCs w:val="22"/>
                              </w:rPr>
                              <w:t xml:space="preserve"> will be used for this inspection. I will send the zipped file of the worksheets. If you do not receive the zipped file, please contact me immediately.</w:t>
                            </w:r>
                          </w:p>
                          <w:p w:rsidR="00F96E34" w:rsidRPr="00F96E34" w:rsidRDefault="00F96E34" w:rsidP="00F96E34">
                            <w:pPr>
                              <w:ind w:left="360" w:right="424"/>
                              <w:rPr>
                                <w:sz w:val="21"/>
                                <w:szCs w:val="22"/>
                              </w:rPr>
                            </w:pPr>
                          </w:p>
                          <w:p w:rsidR="00F96E34" w:rsidRPr="00F96E34" w:rsidRDefault="00F96E34" w:rsidP="00F96E34">
                            <w:pPr>
                              <w:ind w:left="360" w:right="424"/>
                              <w:rPr>
                                <w:sz w:val="21"/>
                                <w:szCs w:val="22"/>
                              </w:rPr>
                            </w:pPr>
                            <w:r w:rsidRPr="00F96E34">
                              <w:rPr>
                                <w:sz w:val="21"/>
                                <w:szCs w:val="22"/>
                              </w:rPr>
                              <w:t>5.</w:t>
                            </w:r>
                            <w:r w:rsidRPr="00F96E34">
                              <w:rPr>
                                <w:sz w:val="21"/>
                                <w:szCs w:val="22"/>
                              </w:rPr>
                              <w:tab/>
                              <w:t>I will advise you of the Team Leader in the near future.  I will notify you of the Inspection Team composition at least 30 days prior to the on-site inspection visit.</w:t>
                            </w:r>
                          </w:p>
                          <w:p w:rsidR="00F96E34" w:rsidRPr="00F96E34" w:rsidRDefault="00F96E34" w:rsidP="00F96E34">
                            <w:pPr>
                              <w:ind w:left="360" w:right="424"/>
                              <w:rPr>
                                <w:sz w:val="21"/>
                                <w:szCs w:val="22"/>
                              </w:rPr>
                            </w:pPr>
                          </w:p>
                          <w:p w:rsidR="00140F39" w:rsidRPr="00BE5D25" w:rsidRDefault="00F96E34" w:rsidP="00F96E34">
                            <w:pPr>
                              <w:ind w:left="360" w:right="424"/>
                              <w:rPr>
                                <w:sz w:val="21"/>
                                <w:szCs w:val="22"/>
                              </w:rPr>
                            </w:pPr>
                            <w:r w:rsidRPr="00F96E34">
                              <w:rPr>
                                <w:sz w:val="21"/>
                                <w:szCs w:val="22"/>
                              </w:rPr>
                              <w:t>6.</w:t>
                            </w:r>
                            <w:r w:rsidRPr="00F96E34">
                              <w:rPr>
                                <w:sz w:val="21"/>
                                <w:szCs w:val="22"/>
                              </w:rPr>
                              <w:tab/>
                              <w:t xml:space="preserve">I am sure you will find this revised process to be less time consuming and less stressful, as compared to the former methodology.  I look forward to hearing from you.  You may contact me by e-mail or my home phone at </w:t>
                            </w:r>
                            <w:r>
                              <w:rPr>
                                <w:sz w:val="21"/>
                                <w:szCs w:val="22"/>
                              </w:rPr>
                              <w:t>888-555-1212</w:t>
                            </w:r>
                            <w:r w:rsidRPr="00F96E34">
                              <w:rPr>
                                <w:sz w:val="21"/>
                                <w:szCs w:val="22"/>
                              </w:rPr>
                              <w:t>.</w:t>
                            </w:r>
                          </w:p>
                          <w:p w:rsidR="00140F39" w:rsidRPr="00BE5D25" w:rsidRDefault="00140F39" w:rsidP="00BE5D25">
                            <w:pPr>
                              <w:tabs>
                                <w:tab w:val="left" w:pos="5040"/>
                              </w:tabs>
                              <w:ind w:left="360" w:right="424"/>
                              <w:rPr>
                                <w:sz w:val="21"/>
                                <w:szCs w:val="21"/>
                              </w:rPr>
                            </w:pPr>
                          </w:p>
                          <w:p w:rsidR="00140F39" w:rsidRPr="00BE5D25" w:rsidRDefault="00140F39" w:rsidP="00BE5D25">
                            <w:pPr>
                              <w:tabs>
                                <w:tab w:val="left" w:pos="5040"/>
                              </w:tabs>
                              <w:ind w:left="360" w:right="424"/>
                              <w:rPr>
                                <w:sz w:val="21"/>
                                <w:szCs w:val="21"/>
                              </w:rPr>
                            </w:pPr>
                            <w:r w:rsidRPr="00BE5D25">
                              <w:rPr>
                                <w:sz w:val="21"/>
                                <w:szCs w:val="21"/>
                              </w:rPr>
                              <w:tab/>
                            </w:r>
                            <w:r w:rsidR="00F96E34">
                              <w:rPr>
                                <w:sz w:val="21"/>
                                <w:szCs w:val="21"/>
                              </w:rPr>
                              <w:t>//Signed//</w:t>
                            </w:r>
                          </w:p>
                          <w:p w:rsidR="00140F39" w:rsidRPr="00BE5D25" w:rsidRDefault="00140F39" w:rsidP="00BE5D25">
                            <w:pPr>
                              <w:tabs>
                                <w:tab w:val="left" w:pos="5040"/>
                              </w:tabs>
                              <w:ind w:left="360" w:right="424"/>
                              <w:rPr>
                                <w:sz w:val="21"/>
                                <w:szCs w:val="21"/>
                              </w:rPr>
                            </w:pPr>
                            <w:r w:rsidRPr="00BE5D25">
                              <w:rPr>
                                <w:sz w:val="21"/>
                                <w:szCs w:val="21"/>
                              </w:rPr>
                              <w:tab/>
                              <w:t>JOHN E. BAGODONUTS, Lt Col, CAP</w:t>
                            </w:r>
                          </w:p>
                          <w:p w:rsidR="00140F39" w:rsidRPr="00BE5D25" w:rsidRDefault="00140F39" w:rsidP="00BE5D25">
                            <w:pPr>
                              <w:tabs>
                                <w:tab w:val="left" w:pos="5040"/>
                              </w:tabs>
                              <w:ind w:left="360" w:right="424"/>
                              <w:rPr>
                                <w:sz w:val="21"/>
                                <w:szCs w:val="21"/>
                              </w:rPr>
                            </w:pPr>
                            <w:r w:rsidRPr="00BE5D25">
                              <w:rPr>
                                <w:sz w:val="21"/>
                                <w:szCs w:val="21"/>
                              </w:rPr>
                              <w:tab/>
                              <w:t>Inspector General</w:t>
                            </w:r>
                          </w:p>
                          <w:p w:rsidR="00140F39" w:rsidRPr="00BE5D25" w:rsidRDefault="00140F39" w:rsidP="00BE5D25">
                            <w:pPr>
                              <w:tabs>
                                <w:tab w:val="left" w:pos="5040"/>
                              </w:tabs>
                              <w:ind w:left="360" w:right="424"/>
                              <w:rPr>
                                <w:sz w:val="21"/>
                                <w:szCs w:val="21"/>
                              </w:rPr>
                            </w:pPr>
                          </w:p>
                          <w:p w:rsidR="00140F39" w:rsidRDefault="00F96E34" w:rsidP="00F96E34">
                            <w:pPr>
                              <w:tabs>
                                <w:tab w:val="left" w:pos="5040"/>
                              </w:tabs>
                              <w:ind w:left="360" w:right="424"/>
                              <w:jc w:val="center"/>
                              <w:rPr>
                                <w:sz w:val="21"/>
                                <w:szCs w:val="21"/>
                              </w:rPr>
                            </w:pPr>
                            <w:r w:rsidRPr="00F96E34">
                              <w:rPr>
                                <w:sz w:val="21"/>
                                <w:szCs w:val="21"/>
                              </w:rPr>
                              <w:t>This is a PRIVILEGED DOCUMENT that cannot be released in whole or part to persons or agencies outside the Civil Air Patrol or USAF, nor can it be republished in whole or part in any publication not containing this statement, including the Civil Air Patrol magazines and general use pamphlets, without the express approval of the National Commander of the Civil Air Patrol and Commander of CAP-USAF.</w:t>
                            </w:r>
                          </w:p>
                          <w:p w:rsidR="00140F39" w:rsidRPr="00BE5D25" w:rsidRDefault="00140F39" w:rsidP="00BE5D25">
                            <w:pPr>
                              <w:tabs>
                                <w:tab w:val="left" w:pos="5040"/>
                              </w:tabs>
                              <w:ind w:left="360" w:right="424"/>
                              <w:rPr>
                                <w:sz w:val="21"/>
                                <w:szCs w:val="21"/>
                              </w:rPr>
                            </w:pPr>
                          </w:p>
                          <w:p w:rsidR="00140F39" w:rsidRPr="00BE5D25" w:rsidRDefault="00140F39" w:rsidP="00BE5D25">
                            <w:pPr>
                              <w:tabs>
                                <w:tab w:val="left" w:pos="5040"/>
                              </w:tabs>
                              <w:rPr>
                                <w:sz w:val="22"/>
                                <w:szCs w:val="21"/>
                              </w:rPr>
                            </w:pPr>
                          </w:p>
                          <w:p w:rsidR="00140F39" w:rsidRDefault="00140F39" w:rsidP="00BE5D25">
                            <w:pPr>
                              <w:tabs>
                                <w:tab w:val="left" w:pos="5040"/>
                              </w:tabs>
                              <w:rPr>
                                <w:sz w:val="21"/>
                                <w:szCs w:val="21"/>
                              </w:rPr>
                            </w:pPr>
                          </w:p>
                          <w:p w:rsidR="00140F39" w:rsidRPr="00BE5D25" w:rsidRDefault="00140F39" w:rsidP="00BE5D25">
                            <w:pPr>
                              <w:pStyle w:val="Footer"/>
                              <w:pBdr>
                                <w:top w:val="single" w:sz="6" w:space="1" w:color="auto"/>
                              </w:pBdr>
                              <w:jc w:val="center"/>
                            </w:pPr>
                            <w:r w:rsidRPr="00BE5D25">
                              <w:rPr>
                                <w:sz w:val="16"/>
                              </w:rPr>
                              <w:t>This is a privileged document.  It will not be released (in whole or in part), reproduced, or given additional dissemination (in whole or in part) outside of Inspector General or Legal Officer channels without prior approval of the Civil Air Patrol Inspector General and National Commander.</w:t>
                            </w:r>
                          </w:p>
                          <w:p w:rsidR="00140F39" w:rsidRPr="00BE5D25" w:rsidRDefault="00140F39" w:rsidP="00BE5D25">
                            <w:pPr>
                              <w:tabs>
                                <w:tab w:val="left" w:pos="5040"/>
                              </w:tabs>
                              <w:rPr>
                                <w:sz w:val="21"/>
                                <w:szCs w:val="21"/>
                              </w:rPr>
                            </w:pPr>
                          </w:p>
                          <w:p w:rsidR="00140F39" w:rsidRPr="00BE5D25" w:rsidRDefault="00140F39" w:rsidP="00BE5D2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36pt;margin-top:25.85pt;width:540.5pt;height:6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" fillcolor="white [3201]" strokeweight=".5pt">
                <v:textbox>
                  <w:txbxContent>
                    <w:p w:rsidR="00F96E34" w:rsidRDefault="00F96E34" w:rsidP="00F96E34">
                      <w:pPr>
                        <w:autoSpaceDE w:val="0"/>
                        <w:autoSpaceDN w:val="0"/>
                        <w:adjustRightInd w:val="0"/>
                        <w:jc w:val="center"/>
                        <w:rPr>
                          <w:rFonts w:ascii="Arial" w:hAnsi="Arial" w:cs="Arial"/>
                          <w:b/>
                          <w:bCs/>
                          <w:szCs w:val="24"/>
                        </w:rPr>
                      </w:pPr>
                      <w:r>
                        <w:rPr>
                          <w:rFonts w:ascii="Arial" w:hAnsi="Arial" w:cs="Arial"/>
                          <w:b/>
                          <w:bCs/>
                          <w:szCs w:val="24"/>
                        </w:rPr>
                        <w:t>HEADQUARTERS EX</w:t>
                      </w:r>
                      <w:r w:rsidR="00C24134">
                        <w:rPr>
                          <w:rFonts w:ascii="Arial" w:hAnsi="Arial" w:cs="Arial"/>
                          <w:b/>
                          <w:bCs/>
                          <w:szCs w:val="24"/>
                        </w:rPr>
                        <w:t>E</w:t>
                      </w:r>
                      <w:r>
                        <w:rPr>
                          <w:rFonts w:ascii="Arial" w:hAnsi="Arial" w:cs="Arial"/>
                          <w:b/>
                          <w:bCs/>
                          <w:szCs w:val="24"/>
                        </w:rPr>
                        <w:t>MPLAR</w:t>
                      </w:r>
                      <w:r w:rsidR="00C24134">
                        <w:rPr>
                          <w:rFonts w:ascii="Arial" w:hAnsi="Arial" w:cs="Arial"/>
                          <w:b/>
                          <w:bCs/>
                          <w:szCs w:val="24"/>
                        </w:rPr>
                        <w:t>Y</w:t>
                      </w:r>
                      <w:r>
                        <w:rPr>
                          <w:rFonts w:ascii="Arial" w:hAnsi="Arial" w:cs="Arial"/>
                          <w:b/>
                          <w:bCs/>
                          <w:szCs w:val="24"/>
                        </w:rPr>
                        <w:t xml:space="preserve"> WING</w:t>
                      </w:r>
                    </w:p>
                    <w:p w:rsidR="00F96E34" w:rsidRDefault="00F96E34" w:rsidP="00F96E34">
                      <w:pPr>
                        <w:autoSpaceDE w:val="0"/>
                        <w:autoSpaceDN w:val="0"/>
                        <w:adjustRightInd w:val="0"/>
                        <w:jc w:val="center"/>
                        <w:rPr>
                          <w:rFonts w:ascii="Arial" w:hAnsi="Arial" w:cs="Arial"/>
                          <w:b/>
                          <w:bCs/>
                          <w:szCs w:val="24"/>
                        </w:rPr>
                      </w:pPr>
                      <w:r>
                        <w:rPr>
                          <w:rFonts w:ascii="Arial" w:hAnsi="Arial" w:cs="Arial"/>
                          <w:b/>
                          <w:bCs/>
                          <w:szCs w:val="24"/>
                        </w:rPr>
                        <w:t>CIVIL AIR PATROL</w:t>
                      </w:r>
                    </w:p>
                    <w:p w:rsidR="00F96E34" w:rsidRDefault="00F96E34" w:rsidP="00F96E34">
                      <w:pPr>
                        <w:autoSpaceDE w:val="0"/>
                        <w:autoSpaceDN w:val="0"/>
                        <w:adjustRightInd w:val="0"/>
                        <w:jc w:val="center"/>
                        <w:rPr>
                          <w:rFonts w:ascii="Arial" w:hAnsi="Arial" w:cs="Arial"/>
                          <w:b/>
                          <w:bCs/>
                          <w:sz w:val="20"/>
                        </w:rPr>
                      </w:pPr>
                      <w:r>
                        <w:rPr>
                          <w:rFonts w:ascii="Arial" w:hAnsi="Arial" w:cs="Arial"/>
                          <w:b/>
                          <w:bCs/>
                          <w:sz w:val="20"/>
                        </w:rPr>
                        <w:t>UNITED STATES AIR FORCE AUXILIARY</w:t>
                      </w:r>
                    </w:p>
                    <w:p w:rsidR="00F96E34" w:rsidRDefault="00F96E34" w:rsidP="00F96E34">
                      <w:pPr>
                        <w:autoSpaceDE w:val="0"/>
                        <w:autoSpaceDN w:val="0"/>
                        <w:adjustRightInd w:val="0"/>
                        <w:jc w:val="center"/>
                        <w:rPr>
                          <w:rFonts w:ascii="Arial" w:hAnsi="Arial" w:cs="Arial"/>
                          <w:b/>
                          <w:bCs/>
                          <w:sz w:val="20"/>
                        </w:rPr>
                      </w:pPr>
                      <w:r>
                        <w:rPr>
                          <w:rFonts w:ascii="Arial" w:hAnsi="Arial" w:cs="Arial"/>
                          <w:b/>
                          <w:bCs/>
                          <w:sz w:val="20"/>
                        </w:rPr>
                        <w:t>P.O. Box 777</w:t>
                      </w:r>
                    </w:p>
                    <w:p w:rsidR="00F96E34" w:rsidRDefault="00F96E34" w:rsidP="00F96E34">
                      <w:pPr>
                        <w:ind w:right="-20"/>
                        <w:jc w:val="center"/>
                        <w:rPr>
                          <w:rFonts w:eastAsia="Arial Unicode MS"/>
                          <w:color w:val="000000"/>
                          <w:sz w:val="20"/>
                          <w:szCs w:val="22"/>
                        </w:rPr>
                      </w:pPr>
                      <w:r>
                        <w:rPr>
                          <w:rFonts w:ascii="Arial" w:hAnsi="Arial" w:cs="Arial"/>
                          <w:b/>
                          <w:bCs/>
                          <w:sz w:val="20"/>
                        </w:rPr>
                        <w:t>Townsville, Exemplar</w:t>
                      </w:r>
                      <w:r w:rsidR="00C24134">
                        <w:rPr>
                          <w:rFonts w:ascii="Arial" w:hAnsi="Arial" w:cs="Arial"/>
                          <w:b/>
                          <w:bCs/>
                          <w:sz w:val="20"/>
                        </w:rPr>
                        <w:t>y</w:t>
                      </w:r>
                      <w:bookmarkStart w:id="2" w:name="_GoBack"/>
                      <w:bookmarkEnd w:id="2"/>
                    </w:p>
                    <w:p w:rsidR="00140F39" w:rsidRPr="00BE5D25" w:rsidRDefault="00140F39" w:rsidP="00BE5D25">
                      <w:pPr>
                        <w:ind w:right="514"/>
                        <w:jc w:val="right"/>
                        <w:rPr>
                          <w:rFonts w:eastAsia="Arial Unicode MS"/>
                          <w:color w:val="000000"/>
                          <w:sz w:val="20"/>
                          <w:szCs w:val="22"/>
                        </w:rPr>
                      </w:pPr>
                      <w:r w:rsidRPr="00BE5D25">
                        <w:rPr>
                          <w:rFonts w:eastAsia="Arial Unicode MS"/>
                          <w:color w:val="000000"/>
                          <w:sz w:val="20"/>
                          <w:szCs w:val="22"/>
                        </w:rPr>
                        <w:t>1</w:t>
                      </w:r>
                      <w:r>
                        <w:rPr>
                          <w:rFonts w:eastAsia="Arial Unicode MS"/>
                          <w:color w:val="000000"/>
                          <w:sz w:val="20"/>
                          <w:szCs w:val="22"/>
                        </w:rPr>
                        <w:t>5</w:t>
                      </w:r>
                      <w:r w:rsidRPr="00BE5D25">
                        <w:rPr>
                          <w:rFonts w:eastAsia="Arial Unicode MS"/>
                          <w:color w:val="000000"/>
                          <w:sz w:val="20"/>
                          <w:szCs w:val="22"/>
                        </w:rPr>
                        <w:t xml:space="preserve"> </w:t>
                      </w:r>
                      <w:r>
                        <w:rPr>
                          <w:rFonts w:eastAsia="Arial Unicode MS"/>
                          <w:color w:val="000000"/>
                          <w:sz w:val="20"/>
                          <w:szCs w:val="22"/>
                        </w:rPr>
                        <w:t>January</w:t>
                      </w:r>
                      <w:r w:rsidRPr="00BE5D25">
                        <w:rPr>
                          <w:rFonts w:eastAsia="Arial Unicode MS"/>
                          <w:color w:val="000000"/>
                          <w:sz w:val="20"/>
                          <w:szCs w:val="22"/>
                        </w:rPr>
                        <w:t xml:space="preserve"> 20</w:t>
                      </w:r>
                      <w:r>
                        <w:rPr>
                          <w:rFonts w:eastAsia="Arial Unicode MS"/>
                          <w:color w:val="000000"/>
                          <w:sz w:val="20"/>
                          <w:szCs w:val="22"/>
                        </w:rPr>
                        <w:t>25</w:t>
                      </w:r>
                    </w:p>
                    <w:p w:rsidR="00140F39" w:rsidRPr="00BE5D25" w:rsidRDefault="00140F39" w:rsidP="00BE5D25">
                      <w:pPr>
                        <w:ind w:left="360" w:right="424"/>
                        <w:jc w:val="both"/>
                        <w:rPr>
                          <w:sz w:val="21"/>
                          <w:szCs w:val="22"/>
                        </w:rPr>
                      </w:pPr>
                    </w:p>
                    <w:p w:rsidR="00140F39" w:rsidRPr="00BE5D25" w:rsidRDefault="00140F39" w:rsidP="00BE5D25">
                      <w:pPr>
                        <w:ind w:left="360" w:right="424"/>
                        <w:jc w:val="both"/>
                        <w:rPr>
                          <w:sz w:val="21"/>
                          <w:szCs w:val="22"/>
                        </w:rPr>
                      </w:pPr>
                      <w:r w:rsidRPr="00BE5D25">
                        <w:rPr>
                          <w:sz w:val="21"/>
                          <w:szCs w:val="22"/>
                        </w:rPr>
                        <w:t>MEMORANDUM FOR PCR-XX-009/CC</w:t>
                      </w:r>
                    </w:p>
                    <w:p w:rsidR="00140F39" w:rsidRPr="00BE5D25" w:rsidRDefault="00140F39" w:rsidP="00BE5D25">
                      <w:pPr>
                        <w:ind w:left="360" w:right="424"/>
                        <w:jc w:val="both"/>
                        <w:rPr>
                          <w:sz w:val="21"/>
                          <w:szCs w:val="22"/>
                        </w:rPr>
                      </w:pPr>
                      <w:r w:rsidRPr="00BE5D25">
                        <w:rPr>
                          <w:sz w:val="21"/>
                          <w:szCs w:val="22"/>
                        </w:rPr>
                        <w:t>FROM: XXWG/IG</w:t>
                      </w:r>
                    </w:p>
                    <w:p w:rsidR="00140F39" w:rsidRPr="00BE5D25" w:rsidRDefault="00140F39" w:rsidP="00BE5D25">
                      <w:pPr>
                        <w:ind w:left="360" w:right="424"/>
                        <w:jc w:val="both"/>
                        <w:rPr>
                          <w:sz w:val="21"/>
                          <w:szCs w:val="22"/>
                        </w:rPr>
                      </w:pPr>
                    </w:p>
                    <w:p w:rsidR="00140F39" w:rsidRPr="00BE5D25" w:rsidRDefault="00140F39" w:rsidP="00BE5D25">
                      <w:pPr>
                        <w:ind w:left="360" w:right="424"/>
                        <w:jc w:val="both"/>
                        <w:rPr>
                          <w:sz w:val="21"/>
                          <w:szCs w:val="22"/>
                        </w:rPr>
                      </w:pPr>
                      <w:r w:rsidRPr="00BE5D25">
                        <w:rPr>
                          <w:sz w:val="21"/>
                          <w:szCs w:val="22"/>
                        </w:rPr>
                        <w:t>SUBJECT: Subordinate Unit Inspection</w:t>
                      </w:r>
                      <w:r w:rsidR="00F96E34">
                        <w:rPr>
                          <w:sz w:val="21"/>
                          <w:szCs w:val="22"/>
                        </w:rPr>
                        <w:t xml:space="preserve"> notice</w:t>
                      </w:r>
                    </w:p>
                    <w:p w:rsidR="00140F39" w:rsidRPr="00BE5D25" w:rsidRDefault="00140F39" w:rsidP="00BE5D25">
                      <w:pPr>
                        <w:ind w:left="360" w:right="424"/>
                        <w:jc w:val="both"/>
                        <w:rPr>
                          <w:sz w:val="21"/>
                          <w:szCs w:val="22"/>
                        </w:rPr>
                      </w:pPr>
                    </w:p>
                    <w:p w:rsidR="00F96E34" w:rsidRPr="00F96E34" w:rsidRDefault="00140F39" w:rsidP="00F96E34">
                      <w:pPr>
                        <w:ind w:left="360" w:right="424"/>
                        <w:rPr>
                          <w:sz w:val="21"/>
                          <w:szCs w:val="22"/>
                        </w:rPr>
                      </w:pPr>
                      <w:r w:rsidRPr="00BE5D25">
                        <w:rPr>
                          <w:sz w:val="21"/>
                          <w:szCs w:val="22"/>
                        </w:rPr>
                        <w:t xml:space="preserve">1.  </w:t>
                      </w:r>
                      <w:r w:rsidR="00F96E34" w:rsidRPr="00F96E34">
                        <w:rPr>
                          <w:sz w:val="21"/>
                          <w:szCs w:val="22"/>
                        </w:rPr>
                        <w:t xml:space="preserve">As set forth in CAPR 20-3, each squadron shall undergo a subordinate unit inspection on a specified recurring schedule.   The Carson City Composite Squadron is scheduled for a subordinate unit inspection in </w:t>
                      </w:r>
                      <w:r w:rsidR="00F96E34">
                        <w:rPr>
                          <w:sz w:val="21"/>
                          <w:szCs w:val="22"/>
                        </w:rPr>
                        <w:t>March 2025</w:t>
                      </w:r>
                      <w:r w:rsidR="00F96E34" w:rsidRPr="00F96E34">
                        <w:rPr>
                          <w:sz w:val="21"/>
                          <w:szCs w:val="22"/>
                        </w:rPr>
                        <w:t xml:space="preserve">.  SUIs are ordinarily conducted on a Saturday in the month designated for the SUI.  Please select a Saturday in </w:t>
                      </w:r>
                      <w:r w:rsidR="00F96E34">
                        <w:rPr>
                          <w:sz w:val="21"/>
                          <w:szCs w:val="22"/>
                        </w:rPr>
                        <w:t>March 2025</w:t>
                      </w:r>
                      <w:r w:rsidR="00F96E34" w:rsidRPr="00F96E34">
                        <w:rPr>
                          <w:sz w:val="21"/>
                          <w:szCs w:val="22"/>
                        </w:rPr>
                        <w:t xml:space="preserve"> for the inspection and advise me of your selection no later than </w:t>
                      </w:r>
                      <w:r w:rsidR="00F96E34">
                        <w:rPr>
                          <w:sz w:val="21"/>
                          <w:szCs w:val="22"/>
                        </w:rPr>
                        <w:t>30</w:t>
                      </w:r>
                      <w:r w:rsidR="00F96E34" w:rsidRPr="00F96E34">
                        <w:rPr>
                          <w:sz w:val="21"/>
                          <w:szCs w:val="22"/>
                        </w:rPr>
                        <w:t xml:space="preserve"> </w:t>
                      </w:r>
                      <w:r w:rsidR="00F96E34">
                        <w:rPr>
                          <w:sz w:val="21"/>
                          <w:szCs w:val="22"/>
                        </w:rPr>
                        <w:t>January</w:t>
                      </w:r>
                      <w:r w:rsidR="00F96E34" w:rsidRPr="00F96E34">
                        <w:rPr>
                          <w:sz w:val="21"/>
                          <w:szCs w:val="22"/>
                        </w:rPr>
                        <w:t xml:space="preserve"> 202</w:t>
                      </w:r>
                      <w:r w:rsidR="00F96E34">
                        <w:rPr>
                          <w:sz w:val="21"/>
                          <w:szCs w:val="22"/>
                        </w:rPr>
                        <w:t>5</w:t>
                      </w:r>
                      <w:r w:rsidR="00F96E34" w:rsidRPr="00F96E34">
                        <w:rPr>
                          <w:sz w:val="21"/>
                          <w:szCs w:val="22"/>
                        </w:rPr>
                        <w:t>.  If there is a scheduling conflict, I will advise you. If there are unusual circumstances requiring a weekday inspection, let me know and we will try to work that out for you.</w:t>
                      </w:r>
                    </w:p>
                    <w:p w:rsidR="00F96E34" w:rsidRPr="00F96E34" w:rsidRDefault="00F96E34" w:rsidP="00F96E34">
                      <w:pPr>
                        <w:ind w:left="360" w:right="424"/>
                        <w:rPr>
                          <w:sz w:val="21"/>
                          <w:szCs w:val="22"/>
                        </w:rPr>
                      </w:pPr>
                    </w:p>
                    <w:p w:rsidR="00F96E34" w:rsidRPr="00F96E34" w:rsidRDefault="00F96E34" w:rsidP="00F96E34">
                      <w:pPr>
                        <w:ind w:left="360" w:right="424"/>
                        <w:rPr>
                          <w:sz w:val="21"/>
                          <w:szCs w:val="22"/>
                        </w:rPr>
                      </w:pPr>
                      <w:r w:rsidRPr="00F96E34">
                        <w:rPr>
                          <w:sz w:val="21"/>
                          <w:szCs w:val="22"/>
                        </w:rPr>
                        <w:t>2.</w:t>
                      </w:r>
                      <w:r w:rsidRPr="00F96E34">
                        <w:rPr>
                          <w:sz w:val="21"/>
                          <w:szCs w:val="22"/>
                        </w:rPr>
                        <w:tab/>
                        <w:t>The scope of SUI may include any regulation, region supplement, wing supplement, wing directives and the following Wing special emphasis items:</w:t>
                      </w:r>
                    </w:p>
                    <w:p w:rsidR="00F96E34" w:rsidRPr="00F96E34" w:rsidRDefault="00F96E34" w:rsidP="00F96E34">
                      <w:pPr>
                        <w:ind w:left="990" w:right="424" w:hanging="360"/>
                        <w:rPr>
                          <w:sz w:val="21"/>
                          <w:szCs w:val="22"/>
                        </w:rPr>
                      </w:pPr>
                      <w:r w:rsidRPr="00F96E34">
                        <w:rPr>
                          <w:sz w:val="21"/>
                          <w:szCs w:val="22"/>
                        </w:rPr>
                        <w:t>a)</w:t>
                      </w:r>
                      <w:r w:rsidRPr="00F96E34">
                        <w:rPr>
                          <w:sz w:val="21"/>
                          <w:szCs w:val="22"/>
                        </w:rPr>
                        <w:tab/>
                        <w:t>The primary focus for the SUI is the questions on the work sheets.</w:t>
                      </w:r>
                    </w:p>
                    <w:p w:rsidR="00F96E34" w:rsidRPr="00F96E34" w:rsidRDefault="00F96E34" w:rsidP="00F96E34">
                      <w:pPr>
                        <w:ind w:left="990" w:right="424" w:hanging="360"/>
                        <w:rPr>
                          <w:sz w:val="21"/>
                          <w:szCs w:val="22"/>
                        </w:rPr>
                      </w:pPr>
                      <w:r w:rsidRPr="00F96E34">
                        <w:rPr>
                          <w:sz w:val="21"/>
                          <w:szCs w:val="22"/>
                        </w:rPr>
                        <w:t>b)</w:t>
                      </w:r>
                      <w:r w:rsidRPr="00F96E34">
                        <w:rPr>
                          <w:sz w:val="21"/>
                          <w:szCs w:val="22"/>
                        </w:rPr>
                        <w:tab/>
                        <w:t xml:space="preserve"> Special emphasis items in 202</w:t>
                      </w:r>
                      <w:r>
                        <w:rPr>
                          <w:sz w:val="21"/>
                          <w:szCs w:val="22"/>
                        </w:rPr>
                        <w:t>5</w:t>
                      </w:r>
                      <w:r w:rsidRPr="00F96E34">
                        <w:rPr>
                          <w:sz w:val="21"/>
                          <w:szCs w:val="22"/>
                        </w:rPr>
                        <w:t xml:space="preserve"> include verification of senior member photos in the CAP photo database and the IG complaint program description shall be posted at each squadron.</w:t>
                      </w:r>
                    </w:p>
                    <w:p w:rsidR="00F96E34" w:rsidRPr="00F96E34" w:rsidRDefault="00F96E34" w:rsidP="00F96E34">
                      <w:pPr>
                        <w:ind w:left="360" w:right="424"/>
                        <w:rPr>
                          <w:sz w:val="21"/>
                          <w:szCs w:val="22"/>
                        </w:rPr>
                      </w:pPr>
                    </w:p>
                    <w:p w:rsidR="00F96E34" w:rsidRPr="00F96E34" w:rsidRDefault="00F96E34" w:rsidP="00F96E34">
                      <w:pPr>
                        <w:ind w:left="360" w:right="424"/>
                        <w:rPr>
                          <w:sz w:val="21"/>
                          <w:szCs w:val="22"/>
                        </w:rPr>
                      </w:pPr>
                      <w:r w:rsidRPr="00F96E34">
                        <w:rPr>
                          <w:sz w:val="21"/>
                          <w:szCs w:val="22"/>
                        </w:rPr>
                        <w:t>3.</w:t>
                      </w:r>
                      <w:r w:rsidRPr="00F96E34">
                        <w:rPr>
                          <w:sz w:val="21"/>
                          <w:szCs w:val="22"/>
                        </w:rPr>
                        <w:tab/>
                        <w:t xml:space="preserve">Between thirty days and 10 days prior to the scheduled inspection, you will upload the deliverables, set forth in the worksheets, into e-services.  At 10 days before the on-site inspection, the evaluators will review the information you submitted together with other e-services information and any further guidance from the wing directorates to determine compliance by the squadron.  Based upon the outcome of the review by the inspection team, you will be notified which of your staff are required on the inspection date.   </w:t>
                      </w:r>
                    </w:p>
                    <w:p w:rsidR="00F96E34" w:rsidRPr="00F96E34" w:rsidRDefault="00F96E34" w:rsidP="00F96E34">
                      <w:pPr>
                        <w:ind w:left="360" w:right="424"/>
                        <w:rPr>
                          <w:sz w:val="21"/>
                          <w:szCs w:val="22"/>
                        </w:rPr>
                      </w:pPr>
                    </w:p>
                    <w:p w:rsidR="00F96E34" w:rsidRPr="00F96E34" w:rsidRDefault="00F96E34" w:rsidP="00F96E34">
                      <w:pPr>
                        <w:ind w:left="360" w:right="424"/>
                        <w:rPr>
                          <w:sz w:val="21"/>
                          <w:szCs w:val="22"/>
                        </w:rPr>
                      </w:pPr>
                      <w:r w:rsidRPr="00F96E34">
                        <w:rPr>
                          <w:sz w:val="21"/>
                          <w:szCs w:val="22"/>
                        </w:rPr>
                        <w:t>4.</w:t>
                      </w:r>
                      <w:r w:rsidRPr="00F96E34">
                        <w:rPr>
                          <w:sz w:val="21"/>
                          <w:szCs w:val="22"/>
                        </w:rPr>
                        <w:tab/>
                        <w:t>The following Internet links provides additional guidance to complete the SUI documentation and may be downloaded. Please insure you are using the current worksheets.</w:t>
                      </w:r>
                    </w:p>
                    <w:p w:rsidR="00F96E34" w:rsidRPr="00F96E34" w:rsidRDefault="00F96E34" w:rsidP="00F96E34">
                      <w:pPr>
                        <w:ind w:left="990" w:right="424" w:hanging="360"/>
                        <w:rPr>
                          <w:sz w:val="21"/>
                          <w:szCs w:val="22"/>
                        </w:rPr>
                      </w:pPr>
                      <w:r w:rsidRPr="00F96E34">
                        <w:rPr>
                          <w:sz w:val="21"/>
                          <w:szCs w:val="22"/>
                        </w:rPr>
                        <w:t>a)</w:t>
                      </w:r>
                      <w:r w:rsidRPr="00F96E34">
                        <w:rPr>
                          <w:sz w:val="21"/>
                          <w:szCs w:val="22"/>
                        </w:rPr>
                        <w:tab/>
                        <w:t xml:space="preserve">SUI worksheets.  http://www.capmembers.com/cap_national_hq/inspector_general/sui/.  </w:t>
                      </w:r>
                    </w:p>
                    <w:p w:rsidR="00F96E34" w:rsidRPr="00F96E34" w:rsidRDefault="00F96E34" w:rsidP="00F96E34">
                      <w:pPr>
                        <w:ind w:left="990" w:right="424" w:hanging="360"/>
                        <w:rPr>
                          <w:sz w:val="21"/>
                          <w:szCs w:val="22"/>
                        </w:rPr>
                      </w:pPr>
                      <w:r w:rsidRPr="00F96E34">
                        <w:rPr>
                          <w:sz w:val="21"/>
                          <w:szCs w:val="22"/>
                        </w:rPr>
                        <w:t>b)</w:t>
                      </w:r>
                      <w:r w:rsidRPr="00F96E34">
                        <w:rPr>
                          <w:sz w:val="21"/>
                          <w:szCs w:val="22"/>
                        </w:rPr>
                        <w:tab/>
                        <w:t xml:space="preserve">The worksheets active on 01 </w:t>
                      </w:r>
                      <w:r>
                        <w:rPr>
                          <w:sz w:val="21"/>
                          <w:szCs w:val="22"/>
                        </w:rPr>
                        <w:t>March</w:t>
                      </w:r>
                      <w:r w:rsidRPr="00F96E34">
                        <w:rPr>
                          <w:sz w:val="21"/>
                          <w:szCs w:val="22"/>
                        </w:rPr>
                        <w:t xml:space="preserve"> 202</w:t>
                      </w:r>
                      <w:r>
                        <w:rPr>
                          <w:sz w:val="21"/>
                          <w:szCs w:val="22"/>
                        </w:rPr>
                        <w:t>5</w:t>
                      </w:r>
                      <w:r w:rsidRPr="00F96E34">
                        <w:rPr>
                          <w:sz w:val="21"/>
                          <w:szCs w:val="22"/>
                        </w:rPr>
                        <w:t xml:space="preserve"> will be used for this inspection. I will send the zipped file of the worksheets. If you do not receive the zipped file, please contact me immediately.</w:t>
                      </w:r>
                    </w:p>
                    <w:p w:rsidR="00F96E34" w:rsidRPr="00F96E34" w:rsidRDefault="00F96E34" w:rsidP="00F96E34">
                      <w:pPr>
                        <w:ind w:left="360" w:right="424"/>
                        <w:rPr>
                          <w:sz w:val="21"/>
                          <w:szCs w:val="22"/>
                        </w:rPr>
                      </w:pPr>
                    </w:p>
                    <w:p w:rsidR="00F96E34" w:rsidRPr="00F96E34" w:rsidRDefault="00F96E34" w:rsidP="00F96E34">
                      <w:pPr>
                        <w:ind w:left="360" w:right="424"/>
                        <w:rPr>
                          <w:sz w:val="21"/>
                          <w:szCs w:val="22"/>
                        </w:rPr>
                      </w:pPr>
                      <w:r w:rsidRPr="00F96E34">
                        <w:rPr>
                          <w:sz w:val="21"/>
                          <w:szCs w:val="22"/>
                        </w:rPr>
                        <w:t>5.</w:t>
                      </w:r>
                      <w:r w:rsidRPr="00F96E34">
                        <w:rPr>
                          <w:sz w:val="21"/>
                          <w:szCs w:val="22"/>
                        </w:rPr>
                        <w:tab/>
                        <w:t>I will advise you of the Team Leader in the near future.  I will notify you of the Inspection Team composition at least 30 days prior to the on-site inspection visit.</w:t>
                      </w:r>
                    </w:p>
                    <w:p w:rsidR="00F96E34" w:rsidRPr="00F96E34" w:rsidRDefault="00F96E34" w:rsidP="00F96E34">
                      <w:pPr>
                        <w:ind w:left="360" w:right="424"/>
                        <w:rPr>
                          <w:sz w:val="21"/>
                          <w:szCs w:val="22"/>
                        </w:rPr>
                      </w:pPr>
                    </w:p>
                    <w:p w:rsidR="00140F39" w:rsidRPr="00BE5D25" w:rsidRDefault="00F96E34" w:rsidP="00F96E34">
                      <w:pPr>
                        <w:ind w:left="360" w:right="424"/>
                        <w:rPr>
                          <w:sz w:val="21"/>
                          <w:szCs w:val="22"/>
                        </w:rPr>
                      </w:pPr>
                      <w:r w:rsidRPr="00F96E34">
                        <w:rPr>
                          <w:sz w:val="21"/>
                          <w:szCs w:val="22"/>
                        </w:rPr>
                        <w:t>6.</w:t>
                      </w:r>
                      <w:r w:rsidRPr="00F96E34">
                        <w:rPr>
                          <w:sz w:val="21"/>
                          <w:szCs w:val="22"/>
                        </w:rPr>
                        <w:tab/>
                        <w:t xml:space="preserve">I am sure you will find this revised process to be less time consuming and less stressful, as compared to the former methodology.  I look forward to hearing from you.  You may contact me by e-mail or my home phone at </w:t>
                      </w:r>
                      <w:r>
                        <w:rPr>
                          <w:sz w:val="21"/>
                          <w:szCs w:val="22"/>
                        </w:rPr>
                        <w:t>888-555-1212</w:t>
                      </w:r>
                      <w:r w:rsidRPr="00F96E34">
                        <w:rPr>
                          <w:sz w:val="21"/>
                          <w:szCs w:val="22"/>
                        </w:rPr>
                        <w:t>.</w:t>
                      </w:r>
                    </w:p>
                    <w:p w:rsidR="00140F39" w:rsidRPr="00BE5D25" w:rsidRDefault="00140F39" w:rsidP="00BE5D25">
                      <w:pPr>
                        <w:tabs>
                          <w:tab w:val="left" w:pos="5040"/>
                        </w:tabs>
                        <w:ind w:left="360" w:right="424"/>
                        <w:rPr>
                          <w:sz w:val="21"/>
                          <w:szCs w:val="21"/>
                        </w:rPr>
                      </w:pPr>
                    </w:p>
                    <w:p w:rsidR="00140F39" w:rsidRPr="00BE5D25" w:rsidRDefault="00140F39" w:rsidP="00BE5D25">
                      <w:pPr>
                        <w:tabs>
                          <w:tab w:val="left" w:pos="5040"/>
                        </w:tabs>
                        <w:ind w:left="360" w:right="424"/>
                        <w:rPr>
                          <w:sz w:val="21"/>
                          <w:szCs w:val="21"/>
                        </w:rPr>
                      </w:pPr>
                      <w:r w:rsidRPr="00BE5D25">
                        <w:rPr>
                          <w:sz w:val="21"/>
                          <w:szCs w:val="21"/>
                        </w:rPr>
                        <w:tab/>
                      </w:r>
                      <w:r w:rsidR="00F96E34">
                        <w:rPr>
                          <w:sz w:val="21"/>
                          <w:szCs w:val="21"/>
                        </w:rPr>
                        <w:t>//Signed//</w:t>
                      </w:r>
                    </w:p>
                    <w:p w:rsidR="00140F39" w:rsidRPr="00BE5D25" w:rsidRDefault="00140F39" w:rsidP="00BE5D25">
                      <w:pPr>
                        <w:tabs>
                          <w:tab w:val="left" w:pos="5040"/>
                        </w:tabs>
                        <w:ind w:left="360" w:right="424"/>
                        <w:rPr>
                          <w:sz w:val="21"/>
                          <w:szCs w:val="21"/>
                        </w:rPr>
                      </w:pPr>
                      <w:r w:rsidRPr="00BE5D25">
                        <w:rPr>
                          <w:sz w:val="21"/>
                          <w:szCs w:val="21"/>
                        </w:rPr>
                        <w:tab/>
                        <w:t>JOHN E. BAGODONUTS, Lt Col, CAP</w:t>
                      </w:r>
                    </w:p>
                    <w:p w:rsidR="00140F39" w:rsidRPr="00BE5D25" w:rsidRDefault="00140F39" w:rsidP="00BE5D25">
                      <w:pPr>
                        <w:tabs>
                          <w:tab w:val="left" w:pos="5040"/>
                        </w:tabs>
                        <w:ind w:left="360" w:right="424"/>
                        <w:rPr>
                          <w:sz w:val="21"/>
                          <w:szCs w:val="21"/>
                        </w:rPr>
                      </w:pPr>
                      <w:r w:rsidRPr="00BE5D25">
                        <w:rPr>
                          <w:sz w:val="21"/>
                          <w:szCs w:val="21"/>
                        </w:rPr>
                        <w:tab/>
                        <w:t>Inspector General</w:t>
                      </w:r>
                    </w:p>
                    <w:p w:rsidR="00140F39" w:rsidRPr="00BE5D25" w:rsidRDefault="00140F39" w:rsidP="00BE5D25">
                      <w:pPr>
                        <w:tabs>
                          <w:tab w:val="left" w:pos="5040"/>
                        </w:tabs>
                        <w:ind w:left="360" w:right="424"/>
                        <w:rPr>
                          <w:sz w:val="21"/>
                          <w:szCs w:val="21"/>
                        </w:rPr>
                      </w:pPr>
                    </w:p>
                    <w:p w:rsidR="00140F39" w:rsidRDefault="00F96E34" w:rsidP="00F96E34">
                      <w:pPr>
                        <w:tabs>
                          <w:tab w:val="left" w:pos="5040"/>
                        </w:tabs>
                        <w:ind w:left="360" w:right="424"/>
                        <w:jc w:val="center"/>
                        <w:rPr>
                          <w:sz w:val="21"/>
                          <w:szCs w:val="21"/>
                        </w:rPr>
                      </w:pPr>
                      <w:r w:rsidRPr="00F96E34">
                        <w:rPr>
                          <w:sz w:val="21"/>
                          <w:szCs w:val="21"/>
                        </w:rPr>
                        <w:t>This is a PRIVILEGED DOCUMENT that cannot be released in whole or part to persons or agencies outside the Civil Air Patrol or USAF, nor can it be republished in whole or part in any publication not containing this statement, including the Civil Air Patrol magazines and general use pamphlets, without the express approval of the National Commander of the Civil Air Patrol and Commander of CAP-USAF.</w:t>
                      </w:r>
                    </w:p>
                    <w:p w:rsidR="00140F39" w:rsidRPr="00BE5D25" w:rsidRDefault="00140F39" w:rsidP="00BE5D25">
                      <w:pPr>
                        <w:tabs>
                          <w:tab w:val="left" w:pos="5040"/>
                        </w:tabs>
                        <w:ind w:left="360" w:right="424"/>
                        <w:rPr>
                          <w:sz w:val="21"/>
                          <w:szCs w:val="21"/>
                        </w:rPr>
                      </w:pPr>
                    </w:p>
                    <w:p w:rsidR="00140F39" w:rsidRPr="00BE5D25" w:rsidRDefault="00140F39" w:rsidP="00BE5D25">
                      <w:pPr>
                        <w:tabs>
                          <w:tab w:val="left" w:pos="5040"/>
                        </w:tabs>
                        <w:rPr>
                          <w:sz w:val="22"/>
                          <w:szCs w:val="21"/>
                        </w:rPr>
                      </w:pPr>
                    </w:p>
                    <w:p w:rsidR="00140F39" w:rsidRDefault="00140F39" w:rsidP="00BE5D25">
                      <w:pPr>
                        <w:tabs>
                          <w:tab w:val="left" w:pos="5040"/>
                        </w:tabs>
                        <w:rPr>
                          <w:sz w:val="21"/>
                          <w:szCs w:val="21"/>
                        </w:rPr>
                      </w:pPr>
                    </w:p>
                    <w:p w:rsidR="00140F39" w:rsidRPr="00BE5D25" w:rsidRDefault="00140F39" w:rsidP="00BE5D25">
                      <w:pPr>
                        <w:pStyle w:val="Footer"/>
                        <w:pBdr>
                          <w:top w:val="single" w:sz="6" w:space="1" w:color="auto"/>
                        </w:pBdr>
                        <w:jc w:val="center"/>
                      </w:pPr>
                      <w:r w:rsidRPr="00BE5D25">
                        <w:rPr>
                          <w:sz w:val="16"/>
                        </w:rPr>
                        <w:t>This is a privileged document.  It will not be released (in whole or in part), reproduced, or given additional dissemination (in whole or in part) outside of Inspector General or Legal Officer channels without prior approval of the Civil Air Patrol Inspector General and National Commander.</w:t>
                      </w:r>
                    </w:p>
                    <w:p w:rsidR="00140F39" w:rsidRPr="00BE5D25" w:rsidRDefault="00140F39" w:rsidP="00BE5D25">
                      <w:pPr>
                        <w:tabs>
                          <w:tab w:val="left" w:pos="5040"/>
                        </w:tabs>
                        <w:rPr>
                          <w:sz w:val="21"/>
                          <w:szCs w:val="21"/>
                        </w:rPr>
                      </w:pPr>
                    </w:p>
                    <w:p w:rsidR="00140F39" w:rsidRPr="00BE5D25" w:rsidRDefault="00140F39" w:rsidP="00BE5D25"/>
                  </w:txbxContent>
                </v:textbox>
              </v:shape>
            </w:pict>
          </mc:Fallback>
        </mc:AlternateContent>
      </w:r>
      <w:r w:rsidR="0042185F">
        <w:t xml:space="preserve">Notification </w:t>
      </w:r>
      <w:r>
        <w:t>Memo</w:t>
      </w:r>
      <w:bookmarkEnd w:id="0"/>
    </w:p>
    <w:p w:rsidR="00BE5D25" w:rsidRDefault="00F96E34">
      <w:pPr>
        <w:rPr>
          <w:rFonts w:ascii="Helvetica" w:hAnsi="Helvetica"/>
          <w:b/>
          <w:bCs/>
          <w:sz w:val="22"/>
          <w:szCs w:val="22"/>
        </w:rPr>
      </w:pPr>
      <w:r>
        <w:rPr>
          <w:rFonts w:eastAsia="Arial Unicode MS"/>
          <w:noProof/>
          <w:color w:val="000000"/>
          <w:szCs w:val="24"/>
        </w:rPr>
        <w:drawing>
          <wp:anchor distT="0" distB="0" distL="114300" distR="114300" simplePos="0" relativeHeight="251662336" behindDoc="0" locked="0" layoutInCell="1" allowOverlap="1" wp14:anchorId="0A3DD905" wp14:editId="01BB387D">
            <wp:simplePos x="0" y="0"/>
            <wp:positionH relativeFrom="column">
              <wp:posOffset>-269240</wp:posOffset>
            </wp:positionH>
            <wp:positionV relativeFrom="paragraph">
              <wp:posOffset>116840</wp:posOffset>
            </wp:positionV>
            <wp:extent cx="731520" cy="731520"/>
            <wp:effectExtent l="0" t="0" r="5080" b="508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1520" cy="7315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384" behindDoc="0" locked="0" layoutInCell="1" allowOverlap="1" wp14:anchorId="2C3D0272" wp14:editId="3B939A91">
            <wp:simplePos x="0" y="0"/>
            <wp:positionH relativeFrom="column">
              <wp:posOffset>5591810</wp:posOffset>
            </wp:positionH>
            <wp:positionV relativeFrom="paragraph">
              <wp:posOffset>117929</wp:posOffset>
            </wp:positionV>
            <wp:extent cx="731520" cy="735330"/>
            <wp:effectExtent l="0" t="0" r="5080" b="1270"/>
            <wp:wrapNone/>
            <wp:docPr id="5" name="Picture 5" descr="IG Pat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G Patch"/>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31520" cy="735330"/>
                    </a:xfrm>
                    <a:prstGeom prst="rect">
                      <a:avLst/>
                    </a:prstGeom>
                    <a:noFill/>
                    <a:ln>
                      <a:noFill/>
                    </a:ln>
                  </pic:spPr>
                </pic:pic>
              </a:graphicData>
            </a:graphic>
            <wp14:sizeRelH relativeFrom="page">
              <wp14:pctWidth>0</wp14:pctWidth>
            </wp14:sizeRelH>
            <wp14:sizeRelV relativeFrom="page">
              <wp14:pctHeight>0</wp14:pctHeight>
            </wp14:sizeRelV>
          </wp:anchor>
        </w:drawing>
      </w:r>
      <w:r w:rsidR="00BE5D25">
        <w:rPr>
          <w:rFonts w:ascii="Helvetica" w:hAnsi="Helvetica"/>
          <w:b/>
          <w:bCs/>
          <w:sz w:val="22"/>
          <w:szCs w:val="22"/>
        </w:rPr>
        <w:br w:type="page"/>
      </w:r>
    </w:p>
    <w:p w:rsidR="00CA6000" w:rsidRDefault="00CA6000" w:rsidP="00CA6000">
      <w:pPr>
        <w:pStyle w:val="Heading1"/>
      </w:pPr>
      <w:bookmarkStart w:id="3" w:name="_Toc136800865"/>
      <w:r>
        <w:lastRenderedPageBreak/>
        <w:t>Procedural Notes</w:t>
      </w:r>
      <w:bookmarkEnd w:id="3"/>
    </w:p>
    <w:p w:rsidR="00CA6000" w:rsidRDefault="00CA6000" w:rsidP="00CA6000"/>
    <w:p w:rsidR="00CF44CB" w:rsidRDefault="00CF44CB" w:rsidP="000A4B72">
      <w:pPr>
        <w:pStyle w:val="ListParagraph"/>
        <w:numPr>
          <w:ilvl w:val="0"/>
          <w:numId w:val="3"/>
        </w:numPr>
      </w:pPr>
      <w:r>
        <w:t>Unit staff members are identified by name in each section of the SUI report’s notes:</w:t>
      </w:r>
    </w:p>
    <w:p w:rsidR="00CF44CB" w:rsidRDefault="00CF44CB" w:rsidP="00CF44CB"/>
    <w:p w:rsidR="00932DB9" w:rsidRDefault="00CF44CB" w:rsidP="00CF44CB">
      <w:pPr>
        <w:ind w:left="720"/>
      </w:pPr>
      <w:r>
        <w:t>“Lt Col James Kirk, Squadron Commander, is the unit’s AEO and has been since 5 August 2023.”</w:t>
      </w:r>
      <w:r w:rsidR="00932DB9">
        <w:br/>
      </w:r>
    </w:p>
    <w:p w:rsidR="00CF44CB" w:rsidRDefault="00CF44CB" w:rsidP="000A4B72">
      <w:pPr>
        <w:pStyle w:val="ListParagraph"/>
        <w:numPr>
          <w:ilvl w:val="0"/>
          <w:numId w:val="3"/>
        </w:numPr>
      </w:pPr>
      <w:r>
        <w:t>Every item on each inspection area is clarified in the SUI report’s notes, including items that are verified compliant:</w:t>
      </w:r>
    </w:p>
    <w:p w:rsidR="00CF44CB" w:rsidRDefault="00CF44CB" w:rsidP="00CF44CB"/>
    <w:p w:rsidR="00CA6000" w:rsidRDefault="00CF44CB" w:rsidP="00CF44CB">
      <w:pPr>
        <w:ind w:left="360" w:firstLine="360"/>
      </w:pPr>
      <w:r>
        <w:t xml:space="preserve">“A-1 Question 02: (Y) Verified by a review of the documents uploaded in </w:t>
      </w:r>
      <w:proofErr w:type="spellStart"/>
      <w:r>
        <w:t>eServices</w:t>
      </w:r>
      <w:proofErr w:type="spellEnd"/>
      <w:r>
        <w:t>.”</w:t>
      </w:r>
      <w:r w:rsidR="00932DB9">
        <w:br/>
      </w:r>
    </w:p>
    <w:p w:rsidR="00297C50" w:rsidRDefault="00CF44CB" w:rsidP="00140F39">
      <w:pPr>
        <w:pStyle w:val="ListParagraph"/>
        <w:numPr>
          <w:ilvl w:val="0"/>
          <w:numId w:val="3"/>
        </w:numPr>
      </w:pPr>
      <w:r>
        <w:t xml:space="preserve">All personnel are reviewed to verify photos are in </w:t>
      </w:r>
      <w:proofErr w:type="spellStart"/>
      <w:r>
        <w:t>eServices</w:t>
      </w:r>
      <w:proofErr w:type="spellEnd"/>
      <w:r>
        <w:t xml:space="preserve"> as part of the D-5 tab.</w:t>
      </w:r>
      <w:r w:rsidR="00297C50">
        <w:br/>
      </w:r>
    </w:p>
    <w:p w:rsidR="006F078D" w:rsidRDefault="006F078D" w:rsidP="00CF44CB">
      <w:pPr>
        <w:pStyle w:val="ListParagraph"/>
        <w:numPr>
          <w:ilvl w:val="0"/>
          <w:numId w:val="3"/>
        </w:numPr>
      </w:pPr>
    </w:p>
    <w:p w:rsidR="006F078D" w:rsidRDefault="006F078D">
      <w:r>
        <w:br w:type="page"/>
      </w:r>
    </w:p>
    <w:p w:rsidR="006F078D" w:rsidRDefault="006F078D" w:rsidP="006F078D">
      <w:pPr>
        <w:sectPr w:rsidR="006F078D" w:rsidSect="00140F39">
          <w:footerReference w:type="even" r:id="rId10"/>
          <w:footerReference w:type="default" r:id="rId11"/>
          <w:pgSz w:w="12240" w:h="15840"/>
          <w:pgMar w:top="729" w:right="1440" w:bottom="1440" w:left="1440" w:header="720" w:footer="720" w:gutter="0"/>
          <w:cols w:space="720"/>
          <w:titlePg/>
          <w:docGrid w:linePitch="360"/>
        </w:sectPr>
      </w:pPr>
    </w:p>
    <w:p w:rsidR="00991696" w:rsidRDefault="00CF44CB" w:rsidP="00991696">
      <w:pPr>
        <w:pStyle w:val="Heading1"/>
      </w:pPr>
      <w:bookmarkStart w:id="4" w:name="_Toc136800866"/>
      <w:r>
        <w:lastRenderedPageBreak/>
        <w:t>S</w:t>
      </w:r>
      <w:r w:rsidR="00991696">
        <w:t>UI Report Executive Summary</w:t>
      </w:r>
      <w:bookmarkEnd w:id="4"/>
    </w:p>
    <w:p w:rsidR="00991696" w:rsidRDefault="00991696" w:rsidP="00991696">
      <w:pPr>
        <w:autoSpaceDE w:val="0"/>
        <w:autoSpaceDN w:val="0"/>
        <w:adjustRightInd w:val="0"/>
        <w:rPr>
          <w:color w:val="231F20"/>
          <w:szCs w:val="24"/>
        </w:rPr>
      </w:pPr>
    </w:p>
    <w:p w:rsidR="00991696" w:rsidRPr="00991696" w:rsidRDefault="00991696" w:rsidP="00991696">
      <w:pPr>
        <w:pStyle w:val="ListParagraph"/>
        <w:numPr>
          <w:ilvl w:val="0"/>
          <w:numId w:val="13"/>
        </w:numPr>
        <w:autoSpaceDE w:val="0"/>
        <w:autoSpaceDN w:val="0"/>
        <w:adjustRightInd w:val="0"/>
        <w:rPr>
          <w:rFonts w:asciiTheme="minorHAnsi" w:hAnsiTheme="minorHAnsi" w:cstheme="minorHAnsi"/>
          <w:b/>
          <w:color w:val="231F20"/>
          <w:szCs w:val="24"/>
        </w:rPr>
      </w:pPr>
      <w:r w:rsidRPr="00991696">
        <w:rPr>
          <w:rFonts w:asciiTheme="minorHAnsi" w:hAnsiTheme="minorHAnsi" w:cstheme="minorHAnsi"/>
          <w:b/>
          <w:color w:val="231F20"/>
          <w:szCs w:val="24"/>
        </w:rPr>
        <w:t>For Grade: Effective</w:t>
      </w:r>
    </w:p>
    <w:p w:rsidR="00991696" w:rsidRPr="00991696" w:rsidRDefault="00991696" w:rsidP="00991696">
      <w:pPr>
        <w:pStyle w:val="ListParagraph"/>
        <w:autoSpaceDE w:val="0"/>
        <w:autoSpaceDN w:val="0"/>
        <w:adjustRightInd w:val="0"/>
        <w:ind w:left="360"/>
        <w:rPr>
          <w:rFonts w:asciiTheme="minorHAnsi" w:hAnsiTheme="minorHAnsi" w:cstheme="minorHAnsi"/>
          <w:b/>
          <w:color w:val="231F20"/>
          <w:szCs w:val="24"/>
        </w:rPr>
      </w:pPr>
    </w:p>
    <w:p w:rsidR="00991696" w:rsidRPr="00991696" w:rsidRDefault="00991696" w:rsidP="00991696">
      <w:pPr>
        <w:autoSpaceDE w:val="0"/>
        <w:autoSpaceDN w:val="0"/>
        <w:adjustRightInd w:val="0"/>
        <w:jc w:val="center"/>
        <w:rPr>
          <w:rFonts w:asciiTheme="minorHAnsi" w:hAnsiTheme="minorHAnsi" w:cstheme="minorHAnsi"/>
          <w:color w:val="231F20"/>
          <w:szCs w:val="24"/>
          <w:u w:val="single"/>
        </w:rPr>
      </w:pPr>
      <w:r w:rsidRPr="00991696">
        <w:rPr>
          <w:rFonts w:asciiTheme="minorHAnsi" w:hAnsiTheme="minorHAnsi" w:cstheme="minorHAnsi"/>
          <w:color w:val="231F20"/>
          <w:szCs w:val="24"/>
          <w:u w:val="single"/>
        </w:rPr>
        <w:t>Executive Summary</w:t>
      </w:r>
    </w:p>
    <w:p w:rsidR="00991696" w:rsidRPr="00991696" w:rsidRDefault="00991696" w:rsidP="00991696">
      <w:pPr>
        <w:autoSpaceDE w:val="0"/>
        <w:autoSpaceDN w:val="0"/>
        <w:adjustRightInd w:val="0"/>
        <w:rPr>
          <w:rFonts w:asciiTheme="minorHAnsi" w:hAnsiTheme="minorHAnsi" w:cstheme="minorHAnsi"/>
          <w:color w:val="000000"/>
          <w:szCs w:val="24"/>
        </w:rPr>
      </w:pPr>
    </w:p>
    <w:p w:rsidR="009843D2" w:rsidRDefault="00991696" w:rsidP="00991696">
      <w:pPr>
        <w:autoSpaceDE w:val="0"/>
        <w:autoSpaceDN w:val="0"/>
        <w:adjustRightInd w:val="0"/>
        <w:rPr>
          <w:rFonts w:asciiTheme="minorHAnsi" w:hAnsiTheme="minorHAnsi" w:cstheme="minorHAnsi"/>
          <w:color w:val="000000"/>
          <w:szCs w:val="24"/>
        </w:rPr>
      </w:pPr>
      <w:r w:rsidRPr="00991696">
        <w:rPr>
          <w:rFonts w:asciiTheme="minorHAnsi" w:hAnsiTheme="minorHAnsi" w:cstheme="minorHAnsi"/>
          <w:color w:val="000000"/>
          <w:szCs w:val="24"/>
        </w:rPr>
        <w:t xml:space="preserve">The </w:t>
      </w:r>
      <w:proofErr w:type="spellStart"/>
      <w:r w:rsidR="009843D2">
        <w:rPr>
          <w:rFonts w:asciiTheme="minorHAnsi" w:hAnsiTheme="minorHAnsi" w:cstheme="minorHAnsi"/>
          <w:color w:val="000000"/>
          <w:szCs w:val="24"/>
        </w:rPr>
        <w:t>Pettycoat</w:t>
      </w:r>
      <w:proofErr w:type="spellEnd"/>
      <w:r w:rsidR="009843D2">
        <w:rPr>
          <w:rFonts w:asciiTheme="minorHAnsi" w:hAnsiTheme="minorHAnsi" w:cstheme="minorHAnsi"/>
          <w:color w:val="000000"/>
          <w:szCs w:val="24"/>
        </w:rPr>
        <w:t xml:space="preserve"> Junction Composite Squadron is comprised of 26 senior members and 19 Cadets. All staff positions were staffed with qualified members and was evident during the on-site portion of the inspection. </w:t>
      </w:r>
    </w:p>
    <w:p w:rsidR="009843D2" w:rsidRDefault="009843D2" w:rsidP="00991696">
      <w:pPr>
        <w:autoSpaceDE w:val="0"/>
        <w:autoSpaceDN w:val="0"/>
        <w:adjustRightInd w:val="0"/>
        <w:rPr>
          <w:rFonts w:asciiTheme="minorHAnsi" w:hAnsiTheme="minorHAnsi" w:cstheme="minorHAnsi"/>
          <w:color w:val="000000"/>
          <w:szCs w:val="24"/>
        </w:rPr>
      </w:pPr>
    </w:p>
    <w:p w:rsidR="009843D2" w:rsidRDefault="009843D2" w:rsidP="00991696">
      <w:pPr>
        <w:autoSpaceDE w:val="0"/>
        <w:autoSpaceDN w:val="0"/>
        <w:adjustRightInd w:val="0"/>
        <w:rPr>
          <w:rFonts w:asciiTheme="minorHAnsi" w:hAnsiTheme="minorHAnsi" w:cstheme="minorHAnsi"/>
          <w:color w:val="000000"/>
          <w:szCs w:val="24"/>
        </w:rPr>
      </w:pPr>
      <w:r>
        <w:rPr>
          <w:rFonts w:asciiTheme="minorHAnsi" w:hAnsiTheme="minorHAnsi" w:cstheme="minorHAnsi"/>
          <w:color w:val="000000"/>
          <w:szCs w:val="24"/>
        </w:rPr>
        <w:t xml:space="preserve">The inspection team was very impressed with the units Aerospace Education Program and the Mission to Mars space camps held several times during the summer. </w:t>
      </w:r>
    </w:p>
    <w:p w:rsidR="009843D2" w:rsidRDefault="009843D2" w:rsidP="00991696">
      <w:pPr>
        <w:autoSpaceDE w:val="0"/>
        <w:autoSpaceDN w:val="0"/>
        <w:adjustRightInd w:val="0"/>
        <w:rPr>
          <w:rFonts w:asciiTheme="minorHAnsi" w:hAnsiTheme="minorHAnsi" w:cstheme="minorHAnsi"/>
          <w:color w:val="000000"/>
          <w:szCs w:val="24"/>
        </w:rPr>
      </w:pPr>
    </w:p>
    <w:p w:rsidR="00991696" w:rsidRPr="00991696" w:rsidRDefault="009843D2" w:rsidP="009843D2">
      <w:pPr>
        <w:autoSpaceDE w:val="0"/>
        <w:autoSpaceDN w:val="0"/>
        <w:adjustRightInd w:val="0"/>
        <w:rPr>
          <w:rFonts w:asciiTheme="minorHAnsi" w:hAnsiTheme="minorHAnsi" w:cstheme="minorHAnsi"/>
          <w:color w:val="000000"/>
          <w:szCs w:val="24"/>
        </w:rPr>
      </w:pPr>
      <w:r>
        <w:rPr>
          <w:rFonts w:asciiTheme="minorHAnsi" w:hAnsiTheme="minorHAnsi" w:cstheme="minorHAnsi"/>
          <w:color w:val="000000"/>
          <w:szCs w:val="24"/>
        </w:rPr>
        <w:t xml:space="preserve">The Squadron is very well run, organized and is executing all 3 phases of the CAP mission. </w:t>
      </w:r>
    </w:p>
    <w:p w:rsidR="00991696" w:rsidRPr="00991696" w:rsidRDefault="00991696" w:rsidP="00991696">
      <w:pPr>
        <w:rPr>
          <w:rFonts w:asciiTheme="minorHAnsi" w:hAnsiTheme="minorHAnsi" w:cstheme="minorHAnsi"/>
          <w:color w:val="000000"/>
          <w:szCs w:val="24"/>
        </w:rPr>
      </w:pPr>
    </w:p>
    <w:p w:rsidR="00991696" w:rsidRPr="00991696" w:rsidRDefault="00991696" w:rsidP="00991696">
      <w:pPr>
        <w:rPr>
          <w:rFonts w:asciiTheme="minorHAnsi" w:hAnsiTheme="minorHAnsi" w:cstheme="minorHAnsi"/>
          <w:color w:val="000000"/>
          <w:szCs w:val="24"/>
        </w:rPr>
      </w:pPr>
    </w:p>
    <w:p w:rsidR="00991696" w:rsidRPr="00991696" w:rsidRDefault="00991696" w:rsidP="00991696">
      <w:pPr>
        <w:rPr>
          <w:rFonts w:asciiTheme="minorHAnsi" w:hAnsiTheme="minorHAnsi" w:cstheme="minorHAnsi"/>
          <w:color w:val="000000"/>
          <w:szCs w:val="24"/>
        </w:rPr>
      </w:pPr>
    </w:p>
    <w:p w:rsidR="00991696" w:rsidRPr="00991696" w:rsidRDefault="00991696" w:rsidP="00991696">
      <w:pPr>
        <w:pStyle w:val="ListParagraph"/>
        <w:numPr>
          <w:ilvl w:val="0"/>
          <w:numId w:val="13"/>
        </w:numPr>
        <w:autoSpaceDE w:val="0"/>
        <w:autoSpaceDN w:val="0"/>
        <w:adjustRightInd w:val="0"/>
        <w:rPr>
          <w:rFonts w:asciiTheme="minorHAnsi" w:hAnsiTheme="minorHAnsi" w:cstheme="minorHAnsi"/>
          <w:b/>
          <w:color w:val="231F20"/>
          <w:szCs w:val="24"/>
        </w:rPr>
      </w:pPr>
      <w:r w:rsidRPr="00991696">
        <w:rPr>
          <w:rFonts w:asciiTheme="minorHAnsi" w:hAnsiTheme="minorHAnsi" w:cstheme="minorHAnsi"/>
          <w:b/>
          <w:color w:val="231F20"/>
          <w:szCs w:val="24"/>
        </w:rPr>
        <w:t>For Grade: Ineffective</w:t>
      </w:r>
    </w:p>
    <w:p w:rsidR="00991696" w:rsidRPr="00991696" w:rsidRDefault="00991696" w:rsidP="00991696">
      <w:pPr>
        <w:pStyle w:val="ListParagraph"/>
        <w:autoSpaceDE w:val="0"/>
        <w:autoSpaceDN w:val="0"/>
        <w:adjustRightInd w:val="0"/>
        <w:ind w:left="360"/>
        <w:rPr>
          <w:rFonts w:asciiTheme="minorHAnsi" w:hAnsiTheme="minorHAnsi" w:cstheme="minorHAnsi"/>
          <w:b/>
          <w:color w:val="231F20"/>
          <w:szCs w:val="24"/>
        </w:rPr>
      </w:pPr>
    </w:p>
    <w:p w:rsidR="00991696" w:rsidRPr="00991696" w:rsidRDefault="00991696" w:rsidP="00991696">
      <w:pPr>
        <w:autoSpaceDE w:val="0"/>
        <w:autoSpaceDN w:val="0"/>
        <w:adjustRightInd w:val="0"/>
        <w:jc w:val="center"/>
        <w:rPr>
          <w:rFonts w:asciiTheme="minorHAnsi" w:hAnsiTheme="minorHAnsi" w:cstheme="minorHAnsi"/>
          <w:color w:val="231F20"/>
          <w:szCs w:val="24"/>
          <w:u w:val="single"/>
        </w:rPr>
      </w:pPr>
      <w:r w:rsidRPr="00991696">
        <w:rPr>
          <w:rFonts w:asciiTheme="minorHAnsi" w:hAnsiTheme="minorHAnsi" w:cstheme="minorHAnsi"/>
          <w:color w:val="231F20"/>
          <w:szCs w:val="24"/>
          <w:u w:val="single"/>
        </w:rPr>
        <w:t>Executive Summary</w:t>
      </w:r>
    </w:p>
    <w:p w:rsidR="00991696" w:rsidRPr="00991696" w:rsidRDefault="00991696" w:rsidP="00991696">
      <w:pPr>
        <w:autoSpaceDE w:val="0"/>
        <w:autoSpaceDN w:val="0"/>
        <w:adjustRightInd w:val="0"/>
        <w:rPr>
          <w:rFonts w:asciiTheme="minorHAnsi" w:hAnsiTheme="minorHAnsi" w:cstheme="minorHAnsi"/>
          <w:color w:val="000000"/>
          <w:szCs w:val="24"/>
        </w:rPr>
      </w:pPr>
    </w:p>
    <w:p w:rsidR="00991696" w:rsidRPr="00991696" w:rsidRDefault="009843D2" w:rsidP="00991696">
      <w:pPr>
        <w:rPr>
          <w:rFonts w:asciiTheme="minorHAnsi" w:hAnsiTheme="minorHAnsi" w:cstheme="minorHAnsi"/>
          <w:szCs w:val="24"/>
        </w:rPr>
      </w:pPr>
      <w:r>
        <w:rPr>
          <w:rFonts w:asciiTheme="minorHAnsi" w:hAnsiTheme="minorHAnsi" w:cstheme="minorHAnsi"/>
          <w:i/>
          <w:color w:val="000000"/>
          <w:szCs w:val="24"/>
        </w:rPr>
        <w:t>Not provided</w:t>
      </w:r>
      <w:r w:rsidR="00991696" w:rsidRPr="00991696">
        <w:rPr>
          <w:rFonts w:asciiTheme="minorHAnsi" w:hAnsiTheme="minorHAnsi" w:cstheme="minorHAnsi"/>
          <w:color w:val="000000"/>
          <w:szCs w:val="24"/>
        </w:rPr>
        <w:t>.</w:t>
      </w:r>
    </w:p>
    <w:p w:rsidR="00991696" w:rsidRPr="00991696" w:rsidRDefault="00991696" w:rsidP="00991696"/>
    <w:p w:rsidR="00222011" w:rsidRPr="00DF5794" w:rsidRDefault="00222011">
      <w:pPr>
        <w:rPr>
          <w:rFonts w:asciiTheme="majorHAnsi" w:eastAsiaTheme="majorEastAsia" w:hAnsiTheme="majorHAnsi" w:cstheme="majorBidi"/>
          <w:color w:val="2F5496" w:themeColor="accent1" w:themeShade="BF"/>
          <w:sz w:val="32"/>
          <w:szCs w:val="32"/>
        </w:rPr>
      </w:pPr>
    </w:p>
    <w:sectPr w:rsidR="00222011" w:rsidRPr="00DF5794" w:rsidSect="00DF5794">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7C22" w:rsidRDefault="00DA7C22" w:rsidP="0042185F">
      <w:r>
        <w:separator/>
      </w:r>
    </w:p>
  </w:endnote>
  <w:endnote w:type="continuationSeparator" w:id="0">
    <w:p w:rsidR="00DA7C22" w:rsidRDefault="00DA7C22" w:rsidP="004218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156841687"/>
      <w:docPartObj>
        <w:docPartGallery w:val="Page Numbers (Bottom of Page)"/>
        <w:docPartUnique/>
      </w:docPartObj>
    </w:sdtPr>
    <w:sdtEndPr>
      <w:rPr>
        <w:rStyle w:val="PageNumber"/>
      </w:rPr>
    </w:sdtEndPr>
    <w:sdtContent>
      <w:p w:rsidR="00140F39" w:rsidRDefault="00140F39" w:rsidP="00140F3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140F39" w:rsidRDefault="00140F39" w:rsidP="00140F3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015652543"/>
      <w:docPartObj>
        <w:docPartGallery w:val="Page Numbers (Bottom of Page)"/>
        <w:docPartUnique/>
      </w:docPartObj>
    </w:sdtPr>
    <w:sdtEndPr>
      <w:rPr>
        <w:rStyle w:val="PageNumber"/>
      </w:rPr>
    </w:sdtEndPr>
    <w:sdtContent>
      <w:p w:rsidR="00140F39" w:rsidRDefault="00140F39" w:rsidP="00140F3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sdtContent>
  </w:sdt>
  <w:p w:rsidR="00140F39" w:rsidRDefault="00140F39" w:rsidP="00140F3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7C22" w:rsidRDefault="00DA7C22" w:rsidP="0042185F">
      <w:r>
        <w:separator/>
      </w:r>
    </w:p>
  </w:footnote>
  <w:footnote w:type="continuationSeparator" w:id="0">
    <w:p w:rsidR="00DA7C22" w:rsidRDefault="00DA7C22" w:rsidP="004218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0F39" w:rsidRDefault="00140F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C4A6A"/>
    <w:multiLevelType w:val="hybridMultilevel"/>
    <w:tmpl w:val="335479BC"/>
    <w:lvl w:ilvl="0" w:tplc="9732D73E">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676084"/>
    <w:multiLevelType w:val="hybridMultilevel"/>
    <w:tmpl w:val="C09A73F2"/>
    <w:lvl w:ilvl="0" w:tplc="E1BECB82">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5971E4"/>
    <w:multiLevelType w:val="hybridMultilevel"/>
    <w:tmpl w:val="2796FA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2E55538"/>
    <w:multiLevelType w:val="hybridMultilevel"/>
    <w:tmpl w:val="0D7E2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3E02F0"/>
    <w:multiLevelType w:val="hybridMultilevel"/>
    <w:tmpl w:val="C6FC3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D80460"/>
    <w:multiLevelType w:val="hybridMultilevel"/>
    <w:tmpl w:val="2B560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DB0995"/>
    <w:multiLevelType w:val="hybridMultilevel"/>
    <w:tmpl w:val="ACDE53E6"/>
    <w:lvl w:ilvl="0" w:tplc="9732D73E">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F560AE"/>
    <w:multiLevelType w:val="hybridMultilevel"/>
    <w:tmpl w:val="97E84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8261DA8"/>
    <w:multiLevelType w:val="hybridMultilevel"/>
    <w:tmpl w:val="E6ACE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6478BC"/>
    <w:multiLevelType w:val="hybridMultilevel"/>
    <w:tmpl w:val="14849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A966782"/>
    <w:multiLevelType w:val="hybridMultilevel"/>
    <w:tmpl w:val="5B982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D7D3E18"/>
    <w:multiLevelType w:val="hybridMultilevel"/>
    <w:tmpl w:val="A156F2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4213F5"/>
    <w:multiLevelType w:val="hybridMultilevel"/>
    <w:tmpl w:val="9CC48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0"/>
  </w:num>
  <w:num w:numId="4">
    <w:abstractNumId w:val="6"/>
  </w:num>
  <w:num w:numId="5">
    <w:abstractNumId w:val="12"/>
  </w:num>
  <w:num w:numId="6">
    <w:abstractNumId w:val="4"/>
  </w:num>
  <w:num w:numId="7">
    <w:abstractNumId w:val="8"/>
  </w:num>
  <w:num w:numId="8">
    <w:abstractNumId w:val="11"/>
  </w:num>
  <w:num w:numId="9">
    <w:abstractNumId w:val="5"/>
  </w:num>
  <w:num w:numId="10">
    <w:abstractNumId w:val="10"/>
  </w:num>
  <w:num w:numId="11">
    <w:abstractNumId w:val="3"/>
  </w:num>
  <w:num w:numId="12">
    <w:abstractNumId w:val="7"/>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02"/>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25F"/>
    <w:rsid w:val="000A4B72"/>
    <w:rsid w:val="00106B38"/>
    <w:rsid w:val="00140F39"/>
    <w:rsid w:val="00204B55"/>
    <w:rsid w:val="00222011"/>
    <w:rsid w:val="00297C50"/>
    <w:rsid w:val="002F515F"/>
    <w:rsid w:val="0042185F"/>
    <w:rsid w:val="004B733F"/>
    <w:rsid w:val="00546996"/>
    <w:rsid w:val="00677D12"/>
    <w:rsid w:val="006E19B3"/>
    <w:rsid w:val="006F078D"/>
    <w:rsid w:val="007B04CD"/>
    <w:rsid w:val="007C3BCA"/>
    <w:rsid w:val="008D52DC"/>
    <w:rsid w:val="00902A59"/>
    <w:rsid w:val="00932DB9"/>
    <w:rsid w:val="009843D2"/>
    <w:rsid w:val="00991696"/>
    <w:rsid w:val="00BE5D25"/>
    <w:rsid w:val="00BF572C"/>
    <w:rsid w:val="00C24134"/>
    <w:rsid w:val="00C4525F"/>
    <w:rsid w:val="00C63699"/>
    <w:rsid w:val="00CA6000"/>
    <w:rsid w:val="00CD1467"/>
    <w:rsid w:val="00CF44CB"/>
    <w:rsid w:val="00D76CAD"/>
    <w:rsid w:val="00DA7C22"/>
    <w:rsid w:val="00DF5794"/>
    <w:rsid w:val="00E5787F"/>
    <w:rsid w:val="00F91458"/>
    <w:rsid w:val="00F96E34"/>
    <w:rsid w:val="00FD33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DB01A5"/>
  <w15:chartTrackingRefBased/>
  <w15:docId w15:val="{D39E92AF-CBBB-8346-9DE6-C51981A68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E5D25"/>
    <w:rPr>
      <w:rFonts w:ascii="Times New Roman" w:eastAsia="Times New Roman" w:hAnsi="Times New Roman" w:cs="Times New Roman"/>
      <w:szCs w:val="20"/>
    </w:rPr>
  </w:style>
  <w:style w:type="paragraph" w:styleId="Heading1">
    <w:name w:val="heading 1"/>
    <w:basedOn w:val="Normal"/>
    <w:next w:val="Normal"/>
    <w:link w:val="Heading1Char"/>
    <w:uiPriority w:val="9"/>
    <w:qFormat/>
    <w:rsid w:val="0042185F"/>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2185F"/>
    <w:pPr>
      <w:spacing w:before="100" w:beforeAutospacing="1" w:after="100" w:afterAutospacing="1"/>
    </w:pPr>
  </w:style>
  <w:style w:type="character" w:styleId="Hyperlink">
    <w:name w:val="Hyperlink"/>
    <w:basedOn w:val="DefaultParagraphFont"/>
    <w:uiPriority w:val="99"/>
    <w:unhideWhenUsed/>
    <w:rsid w:val="0042185F"/>
    <w:rPr>
      <w:color w:val="0563C1" w:themeColor="hyperlink"/>
      <w:u w:val="single"/>
    </w:rPr>
  </w:style>
  <w:style w:type="character" w:styleId="UnresolvedMention">
    <w:name w:val="Unresolved Mention"/>
    <w:basedOn w:val="DefaultParagraphFont"/>
    <w:uiPriority w:val="99"/>
    <w:semiHidden/>
    <w:unhideWhenUsed/>
    <w:rsid w:val="0042185F"/>
    <w:rPr>
      <w:color w:val="605E5C"/>
      <w:shd w:val="clear" w:color="auto" w:fill="E1DFDD"/>
    </w:rPr>
  </w:style>
  <w:style w:type="paragraph" w:styleId="NoSpacing">
    <w:name w:val="No Spacing"/>
    <w:link w:val="NoSpacingChar"/>
    <w:uiPriority w:val="1"/>
    <w:qFormat/>
    <w:rsid w:val="0042185F"/>
    <w:rPr>
      <w:rFonts w:eastAsiaTheme="minorEastAsia"/>
      <w:sz w:val="22"/>
      <w:szCs w:val="22"/>
      <w:lang w:eastAsia="zh-CN"/>
    </w:rPr>
  </w:style>
  <w:style w:type="character" w:customStyle="1" w:styleId="NoSpacingChar">
    <w:name w:val="No Spacing Char"/>
    <w:basedOn w:val="DefaultParagraphFont"/>
    <w:link w:val="NoSpacing"/>
    <w:uiPriority w:val="1"/>
    <w:rsid w:val="0042185F"/>
    <w:rPr>
      <w:rFonts w:eastAsiaTheme="minorEastAsia"/>
      <w:sz w:val="22"/>
      <w:szCs w:val="22"/>
      <w:lang w:eastAsia="zh-CN"/>
    </w:rPr>
  </w:style>
  <w:style w:type="character" w:customStyle="1" w:styleId="Heading1Char">
    <w:name w:val="Heading 1 Char"/>
    <w:basedOn w:val="DefaultParagraphFont"/>
    <w:link w:val="Heading1"/>
    <w:uiPriority w:val="9"/>
    <w:rsid w:val="0042185F"/>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42185F"/>
    <w:pPr>
      <w:spacing w:before="480" w:line="276" w:lineRule="auto"/>
      <w:outlineLvl w:val="9"/>
    </w:pPr>
    <w:rPr>
      <w:b/>
      <w:bCs/>
      <w:sz w:val="28"/>
      <w:szCs w:val="28"/>
    </w:rPr>
  </w:style>
  <w:style w:type="paragraph" w:styleId="TOC1">
    <w:name w:val="toc 1"/>
    <w:basedOn w:val="Normal"/>
    <w:next w:val="Normal"/>
    <w:autoRedefine/>
    <w:uiPriority w:val="39"/>
    <w:unhideWhenUsed/>
    <w:rsid w:val="0042185F"/>
    <w:pPr>
      <w:spacing w:before="120"/>
    </w:pPr>
    <w:rPr>
      <w:rFonts w:cstheme="minorHAnsi"/>
      <w:b/>
      <w:bCs/>
      <w:i/>
      <w:iCs/>
    </w:rPr>
  </w:style>
  <w:style w:type="paragraph" w:styleId="TOC2">
    <w:name w:val="toc 2"/>
    <w:basedOn w:val="Normal"/>
    <w:next w:val="Normal"/>
    <w:autoRedefine/>
    <w:uiPriority w:val="39"/>
    <w:semiHidden/>
    <w:unhideWhenUsed/>
    <w:rsid w:val="0042185F"/>
    <w:pPr>
      <w:spacing w:before="120"/>
      <w:ind w:left="240"/>
    </w:pPr>
    <w:rPr>
      <w:rFonts w:cstheme="minorHAnsi"/>
      <w:b/>
      <w:bCs/>
      <w:sz w:val="22"/>
      <w:szCs w:val="22"/>
    </w:rPr>
  </w:style>
  <w:style w:type="paragraph" w:styleId="TOC3">
    <w:name w:val="toc 3"/>
    <w:basedOn w:val="Normal"/>
    <w:next w:val="Normal"/>
    <w:autoRedefine/>
    <w:uiPriority w:val="39"/>
    <w:semiHidden/>
    <w:unhideWhenUsed/>
    <w:rsid w:val="0042185F"/>
    <w:pPr>
      <w:ind w:left="480"/>
    </w:pPr>
    <w:rPr>
      <w:rFonts w:cstheme="minorHAnsi"/>
      <w:sz w:val="20"/>
    </w:rPr>
  </w:style>
  <w:style w:type="paragraph" w:styleId="TOC4">
    <w:name w:val="toc 4"/>
    <w:basedOn w:val="Normal"/>
    <w:next w:val="Normal"/>
    <w:autoRedefine/>
    <w:uiPriority w:val="39"/>
    <w:semiHidden/>
    <w:unhideWhenUsed/>
    <w:rsid w:val="0042185F"/>
    <w:pPr>
      <w:ind w:left="720"/>
    </w:pPr>
    <w:rPr>
      <w:rFonts w:cstheme="minorHAnsi"/>
      <w:sz w:val="20"/>
    </w:rPr>
  </w:style>
  <w:style w:type="paragraph" w:styleId="TOC5">
    <w:name w:val="toc 5"/>
    <w:basedOn w:val="Normal"/>
    <w:next w:val="Normal"/>
    <w:autoRedefine/>
    <w:uiPriority w:val="39"/>
    <w:semiHidden/>
    <w:unhideWhenUsed/>
    <w:rsid w:val="0042185F"/>
    <w:pPr>
      <w:ind w:left="960"/>
    </w:pPr>
    <w:rPr>
      <w:rFonts w:cstheme="minorHAnsi"/>
      <w:sz w:val="20"/>
    </w:rPr>
  </w:style>
  <w:style w:type="paragraph" w:styleId="TOC6">
    <w:name w:val="toc 6"/>
    <w:basedOn w:val="Normal"/>
    <w:next w:val="Normal"/>
    <w:autoRedefine/>
    <w:uiPriority w:val="39"/>
    <w:semiHidden/>
    <w:unhideWhenUsed/>
    <w:rsid w:val="0042185F"/>
    <w:pPr>
      <w:ind w:left="1200"/>
    </w:pPr>
    <w:rPr>
      <w:rFonts w:cstheme="minorHAnsi"/>
      <w:sz w:val="20"/>
    </w:rPr>
  </w:style>
  <w:style w:type="paragraph" w:styleId="TOC7">
    <w:name w:val="toc 7"/>
    <w:basedOn w:val="Normal"/>
    <w:next w:val="Normal"/>
    <w:autoRedefine/>
    <w:uiPriority w:val="39"/>
    <w:semiHidden/>
    <w:unhideWhenUsed/>
    <w:rsid w:val="0042185F"/>
    <w:pPr>
      <w:ind w:left="1440"/>
    </w:pPr>
    <w:rPr>
      <w:rFonts w:cstheme="minorHAnsi"/>
      <w:sz w:val="20"/>
    </w:rPr>
  </w:style>
  <w:style w:type="paragraph" w:styleId="TOC8">
    <w:name w:val="toc 8"/>
    <w:basedOn w:val="Normal"/>
    <w:next w:val="Normal"/>
    <w:autoRedefine/>
    <w:uiPriority w:val="39"/>
    <w:semiHidden/>
    <w:unhideWhenUsed/>
    <w:rsid w:val="0042185F"/>
    <w:pPr>
      <w:ind w:left="1680"/>
    </w:pPr>
    <w:rPr>
      <w:rFonts w:cstheme="minorHAnsi"/>
      <w:sz w:val="20"/>
    </w:rPr>
  </w:style>
  <w:style w:type="paragraph" w:styleId="TOC9">
    <w:name w:val="toc 9"/>
    <w:basedOn w:val="Normal"/>
    <w:next w:val="Normal"/>
    <w:autoRedefine/>
    <w:uiPriority w:val="39"/>
    <w:semiHidden/>
    <w:unhideWhenUsed/>
    <w:rsid w:val="0042185F"/>
    <w:pPr>
      <w:ind w:left="1920"/>
    </w:pPr>
    <w:rPr>
      <w:rFonts w:cstheme="minorHAnsi"/>
      <w:sz w:val="20"/>
    </w:rPr>
  </w:style>
  <w:style w:type="paragraph" w:styleId="Header">
    <w:name w:val="header"/>
    <w:basedOn w:val="Normal"/>
    <w:link w:val="HeaderChar"/>
    <w:uiPriority w:val="99"/>
    <w:unhideWhenUsed/>
    <w:rsid w:val="0042185F"/>
    <w:pPr>
      <w:tabs>
        <w:tab w:val="center" w:pos="4680"/>
        <w:tab w:val="right" w:pos="9360"/>
      </w:tabs>
    </w:pPr>
  </w:style>
  <w:style w:type="character" w:customStyle="1" w:styleId="HeaderChar">
    <w:name w:val="Header Char"/>
    <w:basedOn w:val="DefaultParagraphFont"/>
    <w:link w:val="Header"/>
    <w:uiPriority w:val="99"/>
    <w:rsid w:val="0042185F"/>
  </w:style>
  <w:style w:type="paragraph" w:styleId="Footer">
    <w:name w:val="footer"/>
    <w:basedOn w:val="Normal"/>
    <w:link w:val="FooterChar"/>
    <w:unhideWhenUsed/>
    <w:rsid w:val="0042185F"/>
    <w:pPr>
      <w:tabs>
        <w:tab w:val="center" w:pos="4680"/>
        <w:tab w:val="right" w:pos="9360"/>
      </w:tabs>
    </w:pPr>
  </w:style>
  <w:style w:type="character" w:customStyle="1" w:styleId="FooterChar">
    <w:name w:val="Footer Char"/>
    <w:basedOn w:val="DefaultParagraphFont"/>
    <w:link w:val="Footer"/>
    <w:rsid w:val="0042185F"/>
  </w:style>
  <w:style w:type="character" w:styleId="PageNumber">
    <w:name w:val="page number"/>
    <w:basedOn w:val="DefaultParagraphFont"/>
    <w:uiPriority w:val="99"/>
    <w:semiHidden/>
    <w:unhideWhenUsed/>
    <w:rsid w:val="0042185F"/>
  </w:style>
  <w:style w:type="table" w:styleId="TableGrid">
    <w:name w:val="Table Grid"/>
    <w:basedOn w:val="TableNormal"/>
    <w:uiPriority w:val="39"/>
    <w:rsid w:val="00CA60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A6000"/>
    <w:pPr>
      <w:ind w:left="720"/>
      <w:contextualSpacing/>
    </w:pPr>
  </w:style>
  <w:style w:type="paragraph" w:styleId="Title">
    <w:name w:val="Title"/>
    <w:basedOn w:val="Normal"/>
    <w:next w:val="Normal"/>
    <w:link w:val="TitleChar"/>
    <w:uiPriority w:val="10"/>
    <w:qFormat/>
    <w:rsid w:val="006F078D"/>
    <w:pPr>
      <w:contextualSpacing/>
    </w:pPr>
    <w:rPr>
      <w:rFonts w:asciiTheme="majorHAnsi" w:eastAsiaTheme="majorEastAsia" w:hAnsiTheme="majorHAnsi" w:cstheme="majorBidi"/>
      <w:spacing w:val="-10"/>
      <w:kern w:val="28"/>
      <w:sz w:val="56"/>
      <w:szCs w:val="56"/>
      <w:lang w:val="en" w:eastAsia="zh-CN"/>
    </w:rPr>
  </w:style>
  <w:style w:type="character" w:customStyle="1" w:styleId="TitleChar">
    <w:name w:val="Title Char"/>
    <w:basedOn w:val="DefaultParagraphFont"/>
    <w:link w:val="Title"/>
    <w:uiPriority w:val="10"/>
    <w:rsid w:val="006F078D"/>
    <w:rPr>
      <w:rFonts w:asciiTheme="majorHAnsi" w:eastAsiaTheme="majorEastAsia" w:hAnsiTheme="majorHAnsi" w:cstheme="majorBidi"/>
      <w:spacing w:val="-10"/>
      <w:kern w:val="28"/>
      <w:sz w:val="56"/>
      <w:szCs w:val="56"/>
      <w:lang w:val="en" w:eastAsia="zh-CN"/>
    </w:rPr>
  </w:style>
  <w:style w:type="table" w:styleId="GridTable4">
    <w:name w:val="Grid Table 4"/>
    <w:basedOn w:val="TableNormal"/>
    <w:uiPriority w:val="49"/>
    <w:rsid w:val="006F078D"/>
    <w:rPr>
      <w:rFonts w:eastAsiaTheme="minorEastAsia"/>
      <w:lang w:eastAsia="zh-CN"/>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1174316">
      <w:bodyDiv w:val="1"/>
      <w:marLeft w:val="0"/>
      <w:marRight w:val="0"/>
      <w:marTop w:val="0"/>
      <w:marBottom w:val="0"/>
      <w:divBdr>
        <w:top w:val="none" w:sz="0" w:space="0" w:color="auto"/>
        <w:left w:val="none" w:sz="0" w:space="0" w:color="auto"/>
        <w:bottom w:val="none" w:sz="0" w:space="0" w:color="auto"/>
        <w:right w:val="none" w:sz="0" w:space="0" w:color="auto"/>
      </w:divBdr>
      <w:divsChild>
        <w:div w:id="1634629332">
          <w:marLeft w:val="0"/>
          <w:marRight w:val="0"/>
          <w:marTop w:val="0"/>
          <w:marBottom w:val="0"/>
          <w:divBdr>
            <w:top w:val="none" w:sz="0" w:space="0" w:color="auto"/>
            <w:left w:val="none" w:sz="0" w:space="0" w:color="auto"/>
            <w:bottom w:val="none" w:sz="0" w:space="0" w:color="auto"/>
            <w:right w:val="none" w:sz="0" w:space="0" w:color="auto"/>
          </w:divBdr>
          <w:divsChild>
            <w:div w:id="1139423683">
              <w:marLeft w:val="0"/>
              <w:marRight w:val="0"/>
              <w:marTop w:val="0"/>
              <w:marBottom w:val="0"/>
              <w:divBdr>
                <w:top w:val="none" w:sz="0" w:space="0" w:color="auto"/>
                <w:left w:val="none" w:sz="0" w:space="0" w:color="auto"/>
                <w:bottom w:val="none" w:sz="0" w:space="0" w:color="auto"/>
                <w:right w:val="none" w:sz="0" w:space="0" w:color="auto"/>
              </w:divBdr>
              <w:divsChild>
                <w:div w:id="1376736937">
                  <w:marLeft w:val="0"/>
                  <w:marRight w:val="0"/>
                  <w:marTop w:val="0"/>
                  <w:marBottom w:val="0"/>
                  <w:divBdr>
                    <w:top w:val="none" w:sz="0" w:space="0" w:color="auto"/>
                    <w:left w:val="none" w:sz="0" w:space="0" w:color="auto"/>
                    <w:bottom w:val="none" w:sz="0" w:space="0" w:color="auto"/>
                    <w:right w:val="none" w:sz="0" w:space="0" w:color="auto"/>
                  </w:divBdr>
                </w:div>
              </w:divsChild>
            </w:div>
            <w:div w:id="1501235693">
              <w:marLeft w:val="0"/>
              <w:marRight w:val="0"/>
              <w:marTop w:val="0"/>
              <w:marBottom w:val="0"/>
              <w:divBdr>
                <w:top w:val="none" w:sz="0" w:space="0" w:color="auto"/>
                <w:left w:val="none" w:sz="0" w:space="0" w:color="auto"/>
                <w:bottom w:val="none" w:sz="0" w:space="0" w:color="auto"/>
                <w:right w:val="none" w:sz="0" w:space="0" w:color="auto"/>
              </w:divBdr>
              <w:divsChild>
                <w:div w:id="2055762994">
                  <w:marLeft w:val="0"/>
                  <w:marRight w:val="0"/>
                  <w:marTop w:val="0"/>
                  <w:marBottom w:val="0"/>
                  <w:divBdr>
                    <w:top w:val="none" w:sz="0" w:space="0" w:color="auto"/>
                    <w:left w:val="none" w:sz="0" w:space="0" w:color="auto"/>
                    <w:bottom w:val="none" w:sz="0" w:space="0" w:color="auto"/>
                    <w:right w:val="none" w:sz="0" w:space="0" w:color="auto"/>
                  </w:divBdr>
                  <w:divsChild>
                    <w:div w:id="6672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059749">
              <w:marLeft w:val="0"/>
              <w:marRight w:val="0"/>
              <w:marTop w:val="0"/>
              <w:marBottom w:val="0"/>
              <w:divBdr>
                <w:top w:val="none" w:sz="0" w:space="0" w:color="auto"/>
                <w:left w:val="none" w:sz="0" w:space="0" w:color="auto"/>
                <w:bottom w:val="none" w:sz="0" w:space="0" w:color="auto"/>
                <w:right w:val="none" w:sz="0" w:space="0" w:color="auto"/>
              </w:divBdr>
              <w:divsChild>
                <w:div w:id="1780370811">
                  <w:marLeft w:val="0"/>
                  <w:marRight w:val="0"/>
                  <w:marTop w:val="0"/>
                  <w:marBottom w:val="0"/>
                  <w:divBdr>
                    <w:top w:val="none" w:sz="0" w:space="0" w:color="auto"/>
                    <w:left w:val="none" w:sz="0" w:space="0" w:color="auto"/>
                    <w:bottom w:val="none" w:sz="0" w:space="0" w:color="auto"/>
                    <w:right w:val="none" w:sz="0" w:space="0" w:color="auto"/>
                  </w:divBdr>
                  <w:divsChild>
                    <w:div w:id="159509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620162-E03F-4D4E-A7FF-2D376D2C8B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4</Pages>
  <Words>215</Words>
  <Characters>1228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Sample Wing 1</vt:lpstr>
    </vt:vector>
  </TitlesOfParts>
  <Company/>
  <LinksUpToDate>false</LinksUpToDate>
  <CharactersWithSpaces>1441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Wing 1</dc:title>
  <dc:subject>INcluded:
 - Notification email
 -</dc:subject>
  <dc:creator>Bos, Edward</dc:creator>
  <cp:keywords/>
  <dc:description/>
  <cp:lastModifiedBy>Bos, Edward</cp:lastModifiedBy>
  <cp:revision>5</cp:revision>
  <dcterms:created xsi:type="dcterms:W3CDTF">2023-06-05T02:32:00Z</dcterms:created>
  <dcterms:modified xsi:type="dcterms:W3CDTF">2023-06-05T02:55:00Z</dcterms:modified>
</cp:coreProperties>
</file>